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4D2CB" w14:textId="77777777" w:rsidR="00005D18" w:rsidRPr="003B365B" w:rsidRDefault="00005D18" w:rsidP="00005D1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3B365B">
        <w:rPr>
          <w:rFonts w:ascii="Times New Roman" w:eastAsia="Times New Roman" w:hAnsi="Times New Roman" w:cs="Times New Roman"/>
          <w:b/>
        </w:rPr>
        <w:t>DHOMA  E</w:t>
      </w:r>
      <w:proofErr w:type="gramEnd"/>
      <w:r w:rsidRPr="003B365B">
        <w:rPr>
          <w:rFonts w:ascii="Times New Roman" w:eastAsia="Times New Roman" w:hAnsi="Times New Roman" w:cs="Times New Roman"/>
          <w:b/>
        </w:rPr>
        <w:t xml:space="preserve">  </w:t>
      </w:r>
      <w:proofErr w:type="gramStart"/>
      <w:r w:rsidRPr="003B365B">
        <w:rPr>
          <w:rFonts w:ascii="Times New Roman" w:eastAsia="Times New Roman" w:hAnsi="Times New Roman" w:cs="Times New Roman"/>
          <w:b/>
        </w:rPr>
        <w:t>AVOKATISË  TIRANË</w:t>
      </w:r>
      <w:proofErr w:type="gramEnd"/>
    </w:p>
    <w:p w14:paraId="4B57AC22" w14:textId="77777777" w:rsidR="00005D18" w:rsidRPr="003B365B" w:rsidRDefault="00005D18" w:rsidP="00005D1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3B365B">
        <w:rPr>
          <w:rFonts w:ascii="Times New Roman" w:eastAsia="Times New Roman" w:hAnsi="Times New Roman" w:cs="Times New Roman"/>
          <w:b/>
        </w:rPr>
        <w:t xml:space="preserve">Av.  Sokol </w:t>
      </w:r>
      <w:proofErr w:type="spellStart"/>
      <w:r w:rsidRPr="003B365B">
        <w:rPr>
          <w:rFonts w:ascii="Times New Roman" w:eastAsia="Times New Roman" w:hAnsi="Times New Roman" w:cs="Times New Roman"/>
          <w:b/>
        </w:rPr>
        <w:t>Tahiraj</w:t>
      </w:r>
      <w:proofErr w:type="spellEnd"/>
    </w:p>
    <w:p w14:paraId="7D736DE3" w14:textId="77777777" w:rsidR="00005D18" w:rsidRPr="003B365B" w:rsidRDefault="00005D18" w:rsidP="00005D1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proofErr w:type="spellStart"/>
      <w:proofErr w:type="gramStart"/>
      <w:r w:rsidRPr="003B365B">
        <w:rPr>
          <w:rFonts w:ascii="Times New Roman" w:eastAsia="Times New Roman" w:hAnsi="Times New Roman" w:cs="Times New Roman"/>
          <w:b/>
        </w:rPr>
        <w:t>Li</w:t>
      </w:r>
      <w:r w:rsidRPr="003B365B">
        <w:rPr>
          <w:rFonts w:ascii="Times New Roman" w:eastAsia="Times New Roman" w:hAnsi="Times New Roman" w:cs="Times New Roman"/>
          <w:b/>
          <w:shd w:val="clear" w:color="auto" w:fill="FFFFFF"/>
        </w:rPr>
        <w:t>c</w:t>
      </w:r>
      <w:r w:rsidRPr="003B365B">
        <w:rPr>
          <w:rFonts w:ascii="Times New Roman" w:eastAsia="Times New Roman" w:hAnsi="Times New Roman" w:cs="Times New Roman"/>
          <w:b/>
        </w:rPr>
        <w:t>ence</w:t>
      </w:r>
      <w:proofErr w:type="spellEnd"/>
      <w:r w:rsidRPr="003B365B">
        <w:rPr>
          <w:rFonts w:ascii="Times New Roman" w:eastAsia="Times New Roman" w:hAnsi="Times New Roman" w:cs="Times New Roman"/>
          <w:b/>
        </w:rPr>
        <w:t xml:space="preserve"> :</w:t>
      </w:r>
      <w:proofErr w:type="gramEnd"/>
      <w:r w:rsidRPr="003B365B">
        <w:rPr>
          <w:rFonts w:ascii="Times New Roman" w:eastAsia="Times New Roman" w:hAnsi="Times New Roman" w:cs="Times New Roman"/>
          <w:b/>
        </w:rPr>
        <w:t xml:space="preserve"> 6920</w:t>
      </w:r>
    </w:p>
    <w:p w14:paraId="504B9FFD" w14:textId="77777777" w:rsidR="00005D18" w:rsidRPr="003B365B" w:rsidRDefault="00005D18" w:rsidP="00005D18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proofErr w:type="gramStart"/>
      <w:r w:rsidRPr="003B365B">
        <w:rPr>
          <w:rFonts w:ascii="Times New Roman" w:eastAsia="Times New Roman" w:hAnsi="Times New Roman" w:cs="Times New Roman"/>
          <w:b/>
        </w:rPr>
        <w:t>NIPT :</w:t>
      </w:r>
      <w:proofErr w:type="gramEnd"/>
      <w:r w:rsidRPr="003B365B">
        <w:rPr>
          <w:rFonts w:ascii="Times New Roman" w:eastAsia="Times New Roman" w:hAnsi="Times New Roman" w:cs="Times New Roman"/>
          <w:b/>
        </w:rPr>
        <w:t xml:space="preserve"> K81521011R</w:t>
      </w:r>
    </w:p>
    <w:p w14:paraId="004596F0" w14:textId="77777777" w:rsidR="00005D18" w:rsidRPr="003B365B" w:rsidRDefault="00005D18" w:rsidP="00005D18">
      <w:pPr>
        <w:spacing w:after="0"/>
        <w:rPr>
          <w:rFonts w:ascii="Times New Roman" w:eastAsia="Times New Roman" w:hAnsi="Times New Roman" w:cs="Times New Roman"/>
          <w:b/>
        </w:rPr>
      </w:pPr>
    </w:p>
    <w:p w14:paraId="08BC297E" w14:textId="77777777" w:rsidR="00005D18" w:rsidRPr="00081995" w:rsidRDefault="00005D18" w:rsidP="00005D18">
      <w:pPr>
        <w:rPr>
          <w:rFonts w:ascii="Times New Roman" w:eastAsia="Times New Roman" w:hAnsi="Times New Roman" w:cs="Times New Roman"/>
          <w:b/>
          <w:i/>
        </w:rPr>
      </w:pPr>
      <w:r w:rsidRPr="00081995">
        <w:rPr>
          <w:rFonts w:ascii="Times New Roman" w:eastAsia="Times New Roman" w:hAnsi="Times New Roman" w:cs="Times New Roman"/>
          <w:b/>
          <w:i/>
        </w:rPr>
        <w:t xml:space="preserve">Rr. Haxhi Hysen Dalliu, </w:t>
      </w:r>
      <w:proofErr w:type="spellStart"/>
      <w:proofErr w:type="gramStart"/>
      <w:r w:rsidRPr="00081995">
        <w:rPr>
          <w:rFonts w:ascii="Times New Roman" w:eastAsia="Times New Roman" w:hAnsi="Times New Roman" w:cs="Times New Roman"/>
          <w:b/>
          <w:i/>
        </w:rPr>
        <w:t>P.Nordin</w:t>
      </w:r>
      <w:proofErr w:type="spellEnd"/>
      <w:proofErr w:type="gramEnd"/>
      <w:r w:rsidRPr="00081995">
        <w:rPr>
          <w:rFonts w:ascii="Times New Roman" w:eastAsia="Times New Roman" w:hAnsi="Times New Roman" w:cs="Times New Roman"/>
          <w:b/>
          <w:i/>
        </w:rPr>
        <w:t xml:space="preserve">, Zyra Nr. 9, </w:t>
      </w:r>
      <w:proofErr w:type="spellStart"/>
      <w:r w:rsidRPr="00081995">
        <w:rPr>
          <w:rFonts w:ascii="Times New Roman" w:eastAsia="Times New Roman" w:hAnsi="Times New Roman" w:cs="Times New Roman"/>
          <w:b/>
          <w:i/>
        </w:rPr>
        <w:t>Tiranë</w:t>
      </w:r>
      <w:proofErr w:type="spellEnd"/>
      <w:r w:rsidRPr="00081995">
        <w:rPr>
          <w:rFonts w:ascii="Times New Roman" w:eastAsia="Times New Roman" w:hAnsi="Times New Roman" w:cs="Times New Roman"/>
          <w:b/>
          <w:i/>
        </w:rPr>
        <w:t xml:space="preserve">                                                            Cel: +355672067447</w:t>
      </w:r>
    </w:p>
    <w:p w14:paraId="35907202" w14:textId="5EFFDB53" w:rsidR="00005D18" w:rsidRPr="00081995" w:rsidRDefault="00005D18" w:rsidP="00005D18">
      <w:pPr>
        <w:spacing w:after="0"/>
        <w:jc w:val="right"/>
        <w:rPr>
          <w:rFonts w:ascii="Times New Roman" w:eastAsia="Times New Roman" w:hAnsi="Times New Roman" w:cs="Times New Roman"/>
        </w:rPr>
      </w:pPr>
      <w:proofErr w:type="spellStart"/>
      <w:r w:rsidRPr="00081995">
        <w:rPr>
          <w:rFonts w:ascii="Times New Roman" w:eastAsia="Times New Roman" w:hAnsi="Times New Roman" w:cs="Times New Roman"/>
        </w:rPr>
        <w:t>Tiranë</w:t>
      </w:r>
      <w:proofErr w:type="spellEnd"/>
      <w:r w:rsidRPr="00081995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081995">
        <w:rPr>
          <w:rFonts w:ascii="Times New Roman" w:eastAsia="Times New Roman" w:hAnsi="Times New Roman" w:cs="Times New Roman"/>
        </w:rPr>
        <w:t>më</w:t>
      </w:r>
      <w:proofErr w:type="spellEnd"/>
      <w:r w:rsidRPr="00081995">
        <w:rPr>
          <w:rFonts w:ascii="Times New Roman" w:eastAsia="Times New Roman" w:hAnsi="Times New Roman" w:cs="Times New Roman"/>
        </w:rPr>
        <w:t>: 1</w:t>
      </w:r>
      <w:r>
        <w:rPr>
          <w:rFonts w:ascii="Times New Roman" w:eastAsia="Times New Roman" w:hAnsi="Times New Roman" w:cs="Times New Roman"/>
        </w:rPr>
        <w:t>8</w:t>
      </w:r>
      <w:r w:rsidRPr="00081995">
        <w:rPr>
          <w:rFonts w:ascii="Times New Roman" w:eastAsia="Times New Roman" w:hAnsi="Times New Roman" w:cs="Times New Roman"/>
        </w:rPr>
        <w:t xml:space="preserve">.06.2026 </w:t>
      </w:r>
    </w:p>
    <w:p w14:paraId="234583E9" w14:textId="77777777" w:rsidR="003D0882" w:rsidRDefault="003D0882" w:rsidP="003D0882">
      <w:pPr>
        <w:rPr>
          <w:b/>
          <w:bCs/>
        </w:rPr>
      </w:pPr>
    </w:p>
    <w:p w14:paraId="37EE73AE" w14:textId="188DE821" w:rsidR="003D0882" w:rsidRPr="00005D18" w:rsidRDefault="003D0882" w:rsidP="00005D18">
      <w:pPr>
        <w:jc w:val="center"/>
        <w:rPr>
          <w:rFonts w:ascii="Times New Roman" w:hAnsi="Times New Roman" w:cs="Times New Roman"/>
          <w:b/>
          <w:bCs/>
        </w:rPr>
      </w:pPr>
      <w:r w:rsidRPr="00005D18">
        <w:rPr>
          <w:rFonts w:ascii="Times New Roman" w:hAnsi="Times New Roman" w:cs="Times New Roman"/>
          <w:b/>
          <w:bCs/>
        </w:rPr>
        <w:t>KALLËZIM PENAL</w:t>
      </w:r>
    </w:p>
    <w:p w14:paraId="3EE79415" w14:textId="77777777" w:rsidR="00BE4B14" w:rsidRPr="00005D18" w:rsidRDefault="00BE4B14" w:rsidP="003D0882">
      <w:pPr>
        <w:rPr>
          <w:rFonts w:ascii="Times New Roman" w:hAnsi="Times New Roman" w:cs="Times New Roman"/>
          <w:b/>
          <w:bCs/>
        </w:rPr>
      </w:pPr>
    </w:p>
    <w:p w14:paraId="052C87BE" w14:textId="6F4A5176" w:rsidR="003D0882" w:rsidRPr="00005D18" w:rsidRDefault="003D0882" w:rsidP="003D0882">
      <w:pPr>
        <w:rPr>
          <w:rFonts w:ascii="Times New Roman" w:hAnsi="Times New Roman" w:cs="Times New Roman"/>
          <w:b/>
          <w:bCs/>
        </w:rPr>
      </w:pPr>
      <w:r w:rsidRPr="00005D18">
        <w:rPr>
          <w:rFonts w:ascii="Times New Roman" w:hAnsi="Times New Roman" w:cs="Times New Roman"/>
          <w:b/>
          <w:bCs/>
        </w:rPr>
        <w:t xml:space="preserve">DREJTUAR:  PROKURORISË </w:t>
      </w:r>
      <w:r w:rsidR="00005D18">
        <w:rPr>
          <w:rFonts w:ascii="Times New Roman" w:hAnsi="Times New Roman" w:cs="Times New Roman"/>
          <w:b/>
          <w:bCs/>
        </w:rPr>
        <w:t>S</w:t>
      </w:r>
      <w:r w:rsidRPr="00005D18">
        <w:rPr>
          <w:rFonts w:ascii="Times New Roman" w:hAnsi="Times New Roman" w:cs="Times New Roman"/>
          <w:b/>
          <w:bCs/>
        </w:rPr>
        <w:t xml:space="preserve">Ë </w:t>
      </w:r>
      <w:r w:rsidR="00005D18">
        <w:rPr>
          <w:rFonts w:ascii="Times New Roman" w:hAnsi="Times New Roman" w:cs="Times New Roman"/>
          <w:b/>
          <w:bCs/>
        </w:rPr>
        <w:t>POSA%ME KUND</w:t>
      </w:r>
      <w:r w:rsidRPr="00005D18">
        <w:rPr>
          <w:rFonts w:ascii="Times New Roman" w:hAnsi="Times New Roman" w:cs="Times New Roman"/>
          <w:b/>
          <w:bCs/>
        </w:rPr>
        <w:t>Ë</w:t>
      </w:r>
      <w:r w:rsidR="00005D18">
        <w:rPr>
          <w:rFonts w:ascii="Times New Roman" w:hAnsi="Times New Roman" w:cs="Times New Roman"/>
          <w:b/>
          <w:bCs/>
        </w:rPr>
        <w:t xml:space="preserve">R </w:t>
      </w:r>
      <w:r w:rsidRPr="00005D18">
        <w:rPr>
          <w:rFonts w:ascii="Times New Roman" w:hAnsi="Times New Roman" w:cs="Times New Roman"/>
          <w:b/>
          <w:bCs/>
        </w:rPr>
        <w:t xml:space="preserve">KORRPUSIONIT DHE </w:t>
      </w:r>
      <w:r w:rsidR="00005D18">
        <w:rPr>
          <w:rFonts w:ascii="Times New Roman" w:hAnsi="Times New Roman" w:cs="Times New Roman"/>
          <w:b/>
          <w:bCs/>
        </w:rPr>
        <w:t xml:space="preserve">  </w:t>
      </w:r>
      <w:r w:rsidR="00005D18">
        <w:rPr>
          <w:rFonts w:ascii="Times New Roman" w:hAnsi="Times New Roman" w:cs="Times New Roman"/>
          <w:b/>
          <w:bCs/>
        </w:rPr>
        <w:br/>
        <w:t xml:space="preserve">                         </w:t>
      </w:r>
      <w:r w:rsidRPr="00005D18">
        <w:rPr>
          <w:rFonts w:ascii="Times New Roman" w:hAnsi="Times New Roman" w:cs="Times New Roman"/>
          <w:b/>
          <w:bCs/>
        </w:rPr>
        <w:t>KRIMIT TE ORGANIZUAR</w:t>
      </w:r>
    </w:p>
    <w:p w14:paraId="166CD4F4" w14:textId="77777777" w:rsidR="00BE4B14" w:rsidRPr="00005D18" w:rsidRDefault="00BE4B14" w:rsidP="003D0882">
      <w:pPr>
        <w:rPr>
          <w:rFonts w:ascii="Times New Roman" w:hAnsi="Times New Roman" w:cs="Times New Roman"/>
          <w:b/>
          <w:bCs/>
        </w:rPr>
      </w:pPr>
    </w:p>
    <w:p w14:paraId="6B2262C9" w14:textId="13C530A7" w:rsidR="00BE4B14" w:rsidRPr="00005D18" w:rsidRDefault="00BE4B14" w:rsidP="003D0882">
      <w:pPr>
        <w:rPr>
          <w:rFonts w:ascii="Times New Roman" w:hAnsi="Times New Roman" w:cs="Times New Roman"/>
          <w:b/>
          <w:bCs/>
        </w:rPr>
      </w:pPr>
      <w:r w:rsidRPr="00005D18">
        <w:rPr>
          <w:rFonts w:ascii="Times New Roman" w:hAnsi="Times New Roman" w:cs="Times New Roman"/>
          <w:b/>
          <w:bCs/>
        </w:rPr>
        <w:t xml:space="preserve">KALLËZUES:  </w:t>
      </w:r>
      <w:r w:rsidR="00917EEB" w:rsidRPr="00005D18">
        <w:rPr>
          <w:rFonts w:ascii="Times New Roman" w:hAnsi="Times New Roman" w:cs="Times New Roman"/>
          <w:b/>
          <w:bCs/>
        </w:rPr>
        <w:t>BEHAR B</w:t>
      </w:r>
      <w:r w:rsidR="00005D18">
        <w:rPr>
          <w:rFonts w:ascii="Times New Roman" w:hAnsi="Times New Roman" w:cs="Times New Roman"/>
          <w:b/>
          <w:bCs/>
        </w:rPr>
        <w:t>RAJOVIQ</w:t>
      </w:r>
    </w:p>
    <w:p w14:paraId="482C79CA" w14:textId="4DB54C3A" w:rsidR="00917EEB" w:rsidRPr="00005D18" w:rsidRDefault="00917EEB" w:rsidP="003D0882">
      <w:pPr>
        <w:rPr>
          <w:rFonts w:ascii="Times New Roman" w:hAnsi="Times New Roman" w:cs="Times New Roman"/>
          <w:b/>
          <w:bCs/>
        </w:rPr>
      </w:pPr>
      <w:r w:rsidRPr="00005D18">
        <w:rPr>
          <w:rFonts w:ascii="Times New Roman" w:hAnsi="Times New Roman" w:cs="Times New Roman"/>
          <w:b/>
          <w:bCs/>
        </w:rPr>
        <w:tab/>
        <w:t xml:space="preserve">          </w:t>
      </w:r>
      <w:r w:rsidR="00005D18">
        <w:rPr>
          <w:rFonts w:ascii="Times New Roman" w:hAnsi="Times New Roman" w:cs="Times New Roman"/>
          <w:b/>
          <w:bCs/>
        </w:rPr>
        <w:t xml:space="preserve">     </w:t>
      </w:r>
      <w:r w:rsidRPr="00005D18">
        <w:rPr>
          <w:rFonts w:ascii="Times New Roman" w:hAnsi="Times New Roman" w:cs="Times New Roman"/>
          <w:b/>
          <w:bCs/>
        </w:rPr>
        <w:t xml:space="preserve"> SAFET R</w:t>
      </w:r>
      <w:r w:rsidR="00005D18">
        <w:rPr>
          <w:rFonts w:ascii="Times New Roman" w:hAnsi="Times New Roman" w:cs="Times New Roman"/>
          <w:b/>
          <w:bCs/>
        </w:rPr>
        <w:t>USTEM</w:t>
      </w:r>
      <w:r w:rsidRPr="00005D18">
        <w:rPr>
          <w:rFonts w:ascii="Times New Roman" w:hAnsi="Times New Roman" w:cs="Times New Roman"/>
          <w:b/>
          <w:bCs/>
        </w:rPr>
        <w:t>I</w:t>
      </w:r>
    </w:p>
    <w:p w14:paraId="57ABFEC2" w14:textId="77777777" w:rsidR="00917EEB" w:rsidRPr="00005D18" w:rsidRDefault="00917EEB" w:rsidP="003D0882">
      <w:pPr>
        <w:rPr>
          <w:rFonts w:ascii="Times New Roman" w:hAnsi="Times New Roman" w:cs="Times New Roman"/>
          <w:b/>
          <w:bCs/>
        </w:rPr>
      </w:pPr>
    </w:p>
    <w:p w14:paraId="3B9A7990" w14:textId="77777777" w:rsidR="003D0882" w:rsidRPr="00005D18" w:rsidRDefault="003D0882" w:rsidP="003D0882">
      <w:pPr>
        <w:rPr>
          <w:rFonts w:ascii="Times New Roman" w:hAnsi="Times New Roman" w:cs="Times New Roman"/>
          <w:b/>
          <w:bCs/>
        </w:rPr>
      </w:pPr>
      <w:r w:rsidRPr="00005D18">
        <w:rPr>
          <w:rFonts w:ascii="Times New Roman" w:hAnsi="Times New Roman" w:cs="Times New Roman"/>
          <w:b/>
          <w:bCs/>
        </w:rPr>
        <w:t xml:space="preserve">KUNDËR:  Marjana Koçeku, </w:t>
      </w:r>
      <w:proofErr w:type="spellStart"/>
      <w:r w:rsidRPr="00005D18">
        <w:rPr>
          <w:rFonts w:ascii="Times New Roman" w:hAnsi="Times New Roman" w:cs="Times New Roman"/>
          <w:b/>
          <w:bCs/>
        </w:rPr>
        <w:t>deputete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005D18">
        <w:rPr>
          <w:rFonts w:ascii="Times New Roman" w:hAnsi="Times New Roman" w:cs="Times New Roman"/>
          <w:b/>
          <w:bCs/>
        </w:rPr>
        <w:t>Kuvendit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të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Shqipërisë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(e </w:t>
      </w:r>
      <w:proofErr w:type="spellStart"/>
      <w:r w:rsidRPr="00005D18">
        <w:rPr>
          <w:rFonts w:ascii="Times New Roman" w:hAnsi="Times New Roman" w:cs="Times New Roman"/>
          <w:b/>
          <w:bCs/>
        </w:rPr>
        <w:t>zgjedhur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në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Qarkun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Shkodër)</w:t>
      </w:r>
    </w:p>
    <w:p w14:paraId="6E8D2BE8" w14:textId="77777777" w:rsidR="003D0882" w:rsidRPr="00005D18" w:rsidRDefault="003D0882" w:rsidP="003D0882">
      <w:pPr>
        <w:jc w:val="center"/>
        <w:rPr>
          <w:rFonts w:ascii="Times New Roman" w:hAnsi="Times New Roman" w:cs="Times New Roman"/>
          <w:b/>
          <w:bCs/>
        </w:rPr>
      </w:pPr>
    </w:p>
    <w:p w14:paraId="41612B55" w14:textId="1AAE4F8F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r w:rsidRPr="00005D18">
        <w:rPr>
          <w:rFonts w:ascii="Times New Roman" w:hAnsi="Times New Roman" w:cs="Times New Roman"/>
        </w:rPr>
        <w:t>I</w:t>
      </w:r>
      <w:r w:rsidR="00005D18">
        <w:rPr>
          <w:rFonts w:ascii="Times New Roman" w:hAnsi="Times New Roman" w:cs="Times New Roman"/>
        </w:rPr>
        <w:t>/E</w:t>
      </w:r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nderuar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Prokuror</w:t>
      </w:r>
      <w:r w:rsidR="00005D18">
        <w:rPr>
          <w:rFonts w:ascii="Times New Roman" w:hAnsi="Times New Roman" w:cs="Times New Roman"/>
        </w:rPr>
        <w:t>e</w:t>
      </w:r>
      <w:proofErr w:type="spellEnd"/>
      <w:r w:rsidRPr="00005D18">
        <w:rPr>
          <w:rFonts w:ascii="Times New Roman" w:hAnsi="Times New Roman" w:cs="Times New Roman"/>
        </w:rPr>
        <w:t>,</w:t>
      </w:r>
    </w:p>
    <w:p w14:paraId="47C840CF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mbështetje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dispozitave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Kodit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Procedurës</w:t>
      </w:r>
      <w:proofErr w:type="spellEnd"/>
      <w:r w:rsidRPr="00005D18">
        <w:rPr>
          <w:rFonts w:ascii="Times New Roman" w:hAnsi="Times New Roman" w:cs="Times New Roman"/>
        </w:rPr>
        <w:t xml:space="preserve"> Penale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kallëzimin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veprës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penale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paraqes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këtë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kallëzim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parashtroj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vijon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686B1260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r w:rsidRPr="00005D18">
        <w:rPr>
          <w:rFonts w:ascii="Times New Roman" w:hAnsi="Times New Roman" w:cs="Times New Roman"/>
          <w:b/>
          <w:bCs/>
        </w:rPr>
        <w:t>I.  FAKTET</w:t>
      </w:r>
    </w:p>
    <w:p w14:paraId="6EACCA28" w14:textId="1D4757E0" w:rsidR="003D0882" w:rsidRPr="00005D18" w:rsidRDefault="003D0882" w:rsidP="003D08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Më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datë</w:t>
      </w:r>
      <w:proofErr w:type="spellEnd"/>
      <w:r w:rsidRPr="00005D18">
        <w:rPr>
          <w:rFonts w:ascii="Times New Roman" w:hAnsi="Times New Roman" w:cs="Times New Roman"/>
        </w:rPr>
        <w:t xml:space="preserve"> 17.06.2026, </w:t>
      </w:r>
      <w:proofErr w:type="spellStart"/>
      <w:r w:rsidRPr="00005D18">
        <w:rPr>
          <w:rFonts w:ascii="Times New Roman" w:hAnsi="Times New Roman" w:cs="Times New Roman"/>
        </w:rPr>
        <w:t>deputetja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Kuvendit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Shqipërisë, </w:t>
      </w:r>
      <w:proofErr w:type="spellStart"/>
      <w:r w:rsidR="00005D18">
        <w:rPr>
          <w:rFonts w:ascii="Times New Roman" w:hAnsi="Times New Roman" w:cs="Times New Roman"/>
        </w:rPr>
        <w:t>Z</w:t>
      </w:r>
      <w:r w:rsidRPr="00005D18">
        <w:rPr>
          <w:rFonts w:ascii="Times New Roman" w:hAnsi="Times New Roman" w:cs="Times New Roman"/>
        </w:rPr>
        <w:t>nj</w:t>
      </w:r>
      <w:proofErr w:type="spellEnd"/>
      <w:r w:rsidRPr="00005D18">
        <w:rPr>
          <w:rFonts w:ascii="Times New Roman" w:hAnsi="Times New Roman" w:cs="Times New Roman"/>
        </w:rPr>
        <w:t xml:space="preserve">. Marjana Koçeku, ka </w:t>
      </w:r>
      <w:proofErr w:type="spellStart"/>
      <w:r w:rsidRPr="00005D18">
        <w:rPr>
          <w:rFonts w:ascii="Times New Roman" w:hAnsi="Times New Roman" w:cs="Times New Roman"/>
        </w:rPr>
        <w:t>publikuar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rrjete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sociale</w:t>
      </w:r>
      <w:proofErr w:type="spellEnd"/>
      <w:r w:rsidRPr="00005D18">
        <w:rPr>
          <w:rFonts w:ascii="Times New Roman" w:hAnsi="Times New Roman" w:cs="Times New Roman"/>
        </w:rPr>
        <w:t xml:space="preserve"> (Facebook/Instagram), </w:t>
      </w:r>
      <w:proofErr w:type="spellStart"/>
      <w:r w:rsidRPr="00005D18">
        <w:rPr>
          <w:rFonts w:ascii="Times New Roman" w:hAnsi="Times New Roman" w:cs="Times New Roman"/>
        </w:rPr>
        <w:t>deklaratë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cila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është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riprodhuar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gjerësisht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media, </w:t>
      </w:r>
      <w:proofErr w:type="spellStart"/>
      <w:r w:rsidRPr="00005D18">
        <w:rPr>
          <w:rFonts w:ascii="Times New Roman" w:hAnsi="Times New Roman" w:cs="Times New Roman"/>
        </w:rPr>
        <w:t>sa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vijon</w:t>
      </w:r>
      <w:proofErr w:type="spellEnd"/>
      <w:r w:rsidRPr="00005D18">
        <w:rPr>
          <w:rFonts w:ascii="Times New Roman" w:hAnsi="Times New Roman" w:cs="Times New Roman"/>
        </w:rPr>
        <w:t xml:space="preserve">: “Ky </w:t>
      </w:r>
      <w:proofErr w:type="spellStart"/>
      <w:r w:rsidRPr="00005D18">
        <w:rPr>
          <w:rFonts w:ascii="Times New Roman" w:hAnsi="Times New Roman" w:cs="Times New Roman"/>
        </w:rPr>
        <w:t>mesazh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drejtohet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Bajrajve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Shkodrës</w:t>
      </w:r>
      <w:proofErr w:type="spellEnd"/>
      <w:r w:rsidRPr="00005D18">
        <w:rPr>
          <w:rFonts w:ascii="Times New Roman" w:hAnsi="Times New Roman" w:cs="Times New Roman"/>
        </w:rPr>
        <w:t xml:space="preserve">. </w:t>
      </w:r>
      <w:proofErr w:type="spellStart"/>
      <w:r w:rsidRPr="00005D18">
        <w:rPr>
          <w:rFonts w:ascii="Times New Roman" w:hAnsi="Times New Roman" w:cs="Times New Roman"/>
        </w:rPr>
        <w:t>Nëse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teme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preket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kjoftë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edhe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qime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floku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005D18">
        <w:rPr>
          <w:rFonts w:ascii="Times New Roman" w:hAnsi="Times New Roman" w:cs="Times New Roman"/>
          <w:b/>
          <w:bCs/>
        </w:rPr>
        <w:t>unë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s’kam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me </w:t>
      </w:r>
      <w:proofErr w:type="spellStart"/>
      <w:r w:rsidRPr="00005D18">
        <w:rPr>
          <w:rFonts w:ascii="Times New Roman" w:hAnsi="Times New Roman" w:cs="Times New Roman"/>
          <w:b/>
          <w:bCs/>
        </w:rPr>
        <w:t>lanë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pa </w:t>
      </w:r>
      <w:proofErr w:type="spellStart"/>
      <w:r w:rsidRPr="00005D18">
        <w:rPr>
          <w:rFonts w:ascii="Times New Roman" w:hAnsi="Times New Roman" w:cs="Times New Roman"/>
          <w:b/>
          <w:bCs/>
        </w:rPr>
        <w:t>ju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shkatërrue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sa</w:t>
      </w:r>
      <w:proofErr w:type="spellEnd"/>
      <w:r w:rsidRPr="00005D18">
        <w:rPr>
          <w:rFonts w:ascii="Times New Roman" w:hAnsi="Times New Roman" w:cs="Times New Roman"/>
        </w:rPr>
        <w:t xml:space="preserve"> ta </w:t>
      </w:r>
      <w:proofErr w:type="spellStart"/>
      <w:r w:rsidRPr="00005D18">
        <w:rPr>
          <w:rFonts w:ascii="Times New Roman" w:hAnsi="Times New Roman" w:cs="Times New Roman"/>
        </w:rPr>
        <w:t>kem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jetën</w:t>
      </w:r>
      <w:proofErr w:type="spellEnd"/>
      <w:r w:rsidRPr="00005D18">
        <w:rPr>
          <w:rFonts w:ascii="Times New Roman" w:hAnsi="Times New Roman" w:cs="Times New Roman"/>
        </w:rPr>
        <w:t>.”</w:t>
      </w:r>
    </w:p>
    <w:p w14:paraId="7061B486" w14:textId="5952CA66" w:rsidR="003D0882" w:rsidRPr="00005D18" w:rsidRDefault="003D0882" w:rsidP="003D08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5D18">
        <w:rPr>
          <w:rFonts w:ascii="Times New Roman" w:hAnsi="Times New Roman" w:cs="Times New Roman"/>
        </w:rPr>
        <w:t xml:space="preserve">Me </w:t>
      </w:r>
      <w:proofErr w:type="spellStart"/>
      <w:r w:rsidRPr="00005D18">
        <w:rPr>
          <w:rFonts w:ascii="Times New Roman" w:hAnsi="Times New Roman" w:cs="Times New Roman"/>
        </w:rPr>
        <w:t>këtë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deklaratë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publike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deputetja</w:t>
      </w:r>
      <w:proofErr w:type="spellEnd"/>
      <w:r w:rsidRPr="00005D18">
        <w:rPr>
          <w:rFonts w:ascii="Times New Roman" w:hAnsi="Times New Roman" w:cs="Times New Roman"/>
        </w:rPr>
        <w:t xml:space="preserve">: (a)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drejton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Bajri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kërcënim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hapur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ta “</w:t>
      </w:r>
      <w:proofErr w:type="spellStart"/>
      <w:r w:rsidRPr="00005D18">
        <w:rPr>
          <w:rFonts w:ascii="Times New Roman" w:hAnsi="Times New Roman" w:cs="Times New Roman"/>
        </w:rPr>
        <w:t>shkatërruar</w:t>
      </w:r>
      <w:proofErr w:type="spellEnd"/>
      <w:r w:rsidRPr="00005D18">
        <w:rPr>
          <w:rFonts w:ascii="Times New Roman" w:hAnsi="Times New Roman" w:cs="Times New Roman"/>
        </w:rPr>
        <w:t xml:space="preserve">”;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(b) </w:t>
      </w:r>
      <w:proofErr w:type="spellStart"/>
      <w:r w:rsidRPr="00005D18">
        <w:rPr>
          <w:rFonts w:ascii="Times New Roman" w:hAnsi="Times New Roman" w:cs="Times New Roman"/>
        </w:rPr>
        <w:t>lë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kuptohet</w:t>
      </w:r>
      <w:proofErr w:type="spellEnd"/>
      <w:r w:rsidRPr="00005D18">
        <w:rPr>
          <w:rFonts w:ascii="Times New Roman" w:hAnsi="Times New Roman" w:cs="Times New Roman"/>
        </w:rPr>
        <w:t>/</w:t>
      </w:r>
      <w:proofErr w:type="spellStart"/>
      <w:r w:rsidRPr="00005D18">
        <w:rPr>
          <w:rFonts w:ascii="Times New Roman" w:hAnsi="Times New Roman" w:cs="Times New Roman"/>
        </w:rPr>
        <w:t>pretendon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publikisht</w:t>
      </w:r>
      <w:proofErr w:type="spellEnd"/>
      <w:r w:rsidRPr="00005D18">
        <w:rPr>
          <w:rFonts w:ascii="Times New Roman" w:hAnsi="Times New Roman" w:cs="Times New Roman"/>
        </w:rPr>
        <w:t xml:space="preserve"> se </w:t>
      </w:r>
      <w:proofErr w:type="spellStart"/>
      <w:r w:rsidRPr="00005D18">
        <w:rPr>
          <w:rFonts w:ascii="Times New Roman" w:hAnsi="Times New Roman" w:cs="Times New Roman"/>
        </w:rPr>
        <w:t>familja</w:t>
      </w:r>
      <w:proofErr w:type="spellEnd"/>
      <w:r w:rsidRPr="00005D18">
        <w:rPr>
          <w:rFonts w:ascii="Times New Roman" w:hAnsi="Times New Roman" w:cs="Times New Roman"/>
        </w:rPr>
        <w:t xml:space="preserve"> Bajri ka </w:t>
      </w:r>
      <w:proofErr w:type="spellStart"/>
      <w:r w:rsidRPr="00005D18">
        <w:rPr>
          <w:rFonts w:ascii="Times New Roman" w:hAnsi="Times New Roman" w:cs="Times New Roman"/>
        </w:rPr>
        <w:t>kërcënuar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saj</w:t>
      </w:r>
      <w:proofErr w:type="spellEnd"/>
      <w:r w:rsidRPr="00005D18">
        <w:rPr>
          <w:rFonts w:ascii="Times New Roman" w:hAnsi="Times New Roman" w:cs="Times New Roman"/>
        </w:rPr>
        <w:t xml:space="preserve">. </w:t>
      </w:r>
      <w:proofErr w:type="spellStart"/>
      <w:r w:rsidRPr="00005D18">
        <w:rPr>
          <w:rFonts w:ascii="Times New Roman" w:hAnsi="Times New Roman" w:cs="Times New Roman"/>
        </w:rPr>
        <w:t>Pretendimi</w:t>
      </w:r>
      <w:proofErr w:type="spellEnd"/>
      <w:r w:rsidRPr="00005D18">
        <w:rPr>
          <w:rFonts w:ascii="Times New Roman" w:hAnsi="Times New Roman" w:cs="Times New Roman"/>
        </w:rPr>
        <w:t xml:space="preserve"> se </w:t>
      </w:r>
      <w:proofErr w:type="spellStart"/>
      <w:r w:rsidRPr="00005D18">
        <w:rPr>
          <w:rFonts w:ascii="Times New Roman" w:hAnsi="Times New Roman" w:cs="Times New Roman"/>
        </w:rPr>
        <w:t>familja</w:t>
      </w:r>
      <w:proofErr w:type="spellEnd"/>
      <w:r w:rsidRPr="00005D18">
        <w:rPr>
          <w:rFonts w:ascii="Times New Roman" w:hAnsi="Times New Roman" w:cs="Times New Roman"/>
        </w:rPr>
        <w:t xml:space="preserve"> Bajri e ka </w:t>
      </w:r>
      <w:proofErr w:type="spellStart"/>
      <w:r w:rsidRPr="00005D18">
        <w:rPr>
          <w:rFonts w:ascii="Times New Roman" w:hAnsi="Times New Roman" w:cs="Times New Roman"/>
        </w:rPr>
        <w:t>kërcënuar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është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pavërtetë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pambështetur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asnjë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provë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paraqitur</w:t>
      </w:r>
      <w:proofErr w:type="spellEnd"/>
      <w:r w:rsidRPr="00005D18">
        <w:rPr>
          <w:rFonts w:ascii="Times New Roman" w:hAnsi="Times New Roman" w:cs="Times New Roman"/>
        </w:rPr>
        <w:t xml:space="preserve">. </w:t>
      </w:r>
      <w:proofErr w:type="spellStart"/>
      <w:r w:rsidRPr="00005D18">
        <w:rPr>
          <w:rFonts w:ascii="Times New Roman" w:hAnsi="Times New Roman" w:cs="Times New Roman"/>
        </w:rPr>
        <w:t>Anëtarë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ndodhen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aktualisht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privuar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nga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liria</w:t>
      </w:r>
      <w:proofErr w:type="spellEnd"/>
      <w:r w:rsidRPr="00005D18">
        <w:rPr>
          <w:rFonts w:ascii="Times New Roman" w:hAnsi="Times New Roman" w:cs="Times New Roman"/>
        </w:rPr>
        <w:t xml:space="preserve"> (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burg),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kanë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pasur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asnjë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mundësi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faktike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kryer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veprimet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u </w:t>
      </w:r>
      <w:proofErr w:type="spellStart"/>
      <w:r w:rsidRPr="00005D18">
        <w:rPr>
          <w:rFonts w:ascii="Times New Roman" w:hAnsi="Times New Roman" w:cs="Times New Roman"/>
        </w:rPr>
        <w:t>atribuohen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6F577E93" w14:textId="77777777" w:rsidR="003D0882" w:rsidRPr="00005D18" w:rsidRDefault="003D0882" w:rsidP="003D08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lastRenderedPageBreak/>
        <w:t>Deputetja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ka </w:t>
      </w:r>
      <w:proofErr w:type="spellStart"/>
      <w:r w:rsidRPr="00005D18">
        <w:rPr>
          <w:rFonts w:ascii="Times New Roman" w:hAnsi="Times New Roman" w:cs="Times New Roman"/>
        </w:rPr>
        <w:t>paraqitur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provat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pretenduara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pranë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organeve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kompetente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por</w:t>
      </w:r>
      <w:proofErr w:type="spellEnd"/>
      <w:r w:rsidRPr="00005D18">
        <w:rPr>
          <w:rFonts w:ascii="Times New Roman" w:hAnsi="Times New Roman" w:cs="Times New Roman"/>
        </w:rPr>
        <w:t xml:space="preserve"> ka </w:t>
      </w:r>
      <w:proofErr w:type="spellStart"/>
      <w:r w:rsidRPr="00005D18">
        <w:rPr>
          <w:rFonts w:ascii="Times New Roman" w:hAnsi="Times New Roman" w:cs="Times New Roman"/>
        </w:rPr>
        <w:t>zhvilluar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akuza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media e </w:t>
      </w:r>
      <w:proofErr w:type="spellStart"/>
      <w:r w:rsidRPr="00005D18">
        <w:rPr>
          <w:rFonts w:ascii="Times New Roman" w:hAnsi="Times New Roman" w:cs="Times New Roman"/>
        </w:rPr>
        <w:t>rrjete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sociale</w:t>
      </w:r>
      <w:proofErr w:type="spellEnd"/>
      <w:r w:rsidRPr="00005D18">
        <w:rPr>
          <w:rFonts w:ascii="Times New Roman" w:hAnsi="Times New Roman" w:cs="Times New Roman"/>
        </w:rPr>
        <w:t xml:space="preserve">, duke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atribuar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rrejshëm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vepër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penale</w:t>
      </w:r>
      <w:proofErr w:type="spellEnd"/>
      <w:r w:rsidRPr="00005D18">
        <w:rPr>
          <w:rFonts w:ascii="Times New Roman" w:hAnsi="Times New Roman" w:cs="Times New Roman"/>
        </w:rPr>
        <w:t xml:space="preserve"> (</w:t>
      </w:r>
      <w:proofErr w:type="spellStart"/>
      <w:r w:rsidRPr="00005D18">
        <w:rPr>
          <w:rFonts w:ascii="Times New Roman" w:hAnsi="Times New Roman" w:cs="Times New Roman"/>
        </w:rPr>
        <w:t>kanosje</w:t>
      </w:r>
      <w:proofErr w:type="spellEnd"/>
      <w:r w:rsidRPr="00005D18">
        <w:rPr>
          <w:rFonts w:ascii="Times New Roman" w:hAnsi="Times New Roman" w:cs="Times New Roman"/>
        </w:rPr>
        <w:t xml:space="preserve">)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duke </w:t>
      </w:r>
      <w:proofErr w:type="spellStart"/>
      <w:r w:rsidRPr="00005D18">
        <w:rPr>
          <w:rFonts w:ascii="Times New Roman" w:hAnsi="Times New Roman" w:cs="Times New Roman"/>
        </w:rPr>
        <w:t>cenuar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rëndë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nderin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dinjitetin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saj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2D499FF5" w14:textId="49559536" w:rsidR="003D0882" w:rsidRPr="00005D18" w:rsidRDefault="003D0882" w:rsidP="003D08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Deklarata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drejtohet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individi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caktuar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por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>/</w:t>
      </w:r>
      <w:proofErr w:type="spellStart"/>
      <w:r w:rsidRPr="00005D18">
        <w:rPr>
          <w:rFonts w:ascii="Times New Roman" w:hAnsi="Times New Roman" w:cs="Times New Roman"/>
        </w:rPr>
        <w:t>fisit</w:t>
      </w:r>
      <w:proofErr w:type="spellEnd"/>
      <w:r w:rsidRPr="00005D18">
        <w:rPr>
          <w:rFonts w:ascii="Times New Roman" w:hAnsi="Times New Roman" w:cs="Times New Roman"/>
        </w:rPr>
        <w:t xml:space="preserve"> Bajri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tërësi</w:t>
      </w:r>
      <w:proofErr w:type="spellEnd"/>
      <w:r w:rsidRPr="00005D18">
        <w:rPr>
          <w:rFonts w:ascii="Times New Roman" w:hAnsi="Times New Roman" w:cs="Times New Roman"/>
        </w:rPr>
        <w:t xml:space="preserve">. </w:t>
      </w:r>
      <w:proofErr w:type="spellStart"/>
      <w:r w:rsidRPr="00005D18">
        <w:rPr>
          <w:rFonts w:ascii="Times New Roman" w:hAnsi="Times New Roman" w:cs="Times New Roman"/>
        </w:rPr>
        <w:t>Akuza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kërcënimi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shtrihen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kështu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çdo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anëtar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="00005D18">
        <w:rPr>
          <w:rFonts w:ascii="Times New Roman" w:hAnsi="Times New Roman" w:cs="Times New Roman"/>
        </w:rPr>
        <w:t>,</w:t>
      </w:r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përfshirë</w:t>
      </w:r>
      <w:proofErr w:type="spellEnd"/>
      <w:r w:rsidRPr="00005D18">
        <w:rPr>
          <w:rFonts w:ascii="Times New Roman" w:hAnsi="Times New Roman" w:cs="Times New Roman"/>
        </w:rPr>
        <w:t xml:space="preserve"> persona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janë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palë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asnjë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procedim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afërm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fëmijë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mitur</w:t>
      </w:r>
      <w:proofErr w:type="spellEnd"/>
      <w:r w:rsidR="00005D18">
        <w:rPr>
          <w:rFonts w:ascii="Times New Roman" w:hAnsi="Times New Roman" w:cs="Times New Roman"/>
        </w:rPr>
        <w:t xml:space="preserve">, </w:t>
      </w:r>
      <w:r w:rsidRPr="00005D18">
        <w:rPr>
          <w:rFonts w:ascii="Times New Roman" w:hAnsi="Times New Roman" w:cs="Times New Roman"/>
        </w:rPr>
        <w:t xml:space="preserve">duke </w:t>
      </w:r>
      <w:proofErr w:type="spellStart"/>
      <w:r w:rsidRPr="00005D18">
        <w:rPr>
          <w:rFonts w:ascii="Times New Roman" w:hAnsi="Times New Roman" w:cs="Times New Roman"/>
        </w:rPr>
        <w:t>cenuar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nderin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dinjitetin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sigurinë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tyre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duke </w:t>
      </w:r>
      <w:proofErr w:type="spellStart"/>
      <w:r w:rsidRPr="00005D18">
        <w:rPr>
          <w:rFonts w:ascii="Times New Roman" w:hAnsi="Times New Roman" w:cs="Times New Roman"/>
        </w:rPr>
        <w:t>paragjykuar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edhe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ata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mbrohen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nga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prezumimi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pafajësisë</w:t>
      </w:r>
      <w:proofErr w:type="spellEnd"/>
      <w:r w:rsidRPr="00005D18">
        <w:rPr>
          <w:rFonts w:ascii="Times New Roman" w:hAnsi="Times New Roman" w:cs="Times New Roman"/>
        </w:rPr>
        <w:t xml:space="preserve">. </w:t>
      </w:r>
      <w:proofErr w:type="spellStart"/>
      <w:r w:rsidRPr="00005D18">
        <w:rPr>
          <w:rFonts w:ascii="Times New Roman" w:hAnsi="Times New Roman" w:cs="Times New Roman"/>
        </w:rPr>
        <w:t>Shtrirja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kolektive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deklaratës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zotimi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ta “</w:t>
      </w:r>
      <w:proofErr w:type="spellStart"/>
      <w:r w:rsidRPr="00005D18">
        <w:rPr>
          <w:rFonts w:ascii="Times New Roman" w:hAnsi="Times New Roman" w:cs="Times New Roman"/>
        </w:rPr>
        <w:t>shkatërruar</w:t>
      </w:r>
      <w:proofErr w:type="spellEnd"/>
      <w:r w:rsidRPr="00005D18">
        <w:rPr>
          <w:rFonts w:ascii="Times New Roman" w:hAnsi="Times New Roman" w:cs="Times New Roman"/>
        </w:rPr>
        <w:t xml:space="preserve">” </w:t>
      </w:r>
      <w:proofErr w:type="spellStart"/>
      <w:r w:rsidRPr="00005D18">
        <w:rPr>
          <w:rFonts w:ascii="Times New Roman" w:hAnsi="Times New Roman" w:cs="Times New Roman"/>
        </w:rPr>
        <w:t>familjen</w:t>
      </w:r>
      <w:proofErr w:type="spellEnd"/>
      <w:r w:rsidRPr="00005D18">
        <w:rPr>
          <w:rFonts w:ascii="Times New Roman" w:hAnsi="Times New Roman" w:cs="Times New Roman"/>
        </w:rPr>
        <w:t xml:space="preserve"> “</w:t>
      </w:r>
      <w:proofErr w:type="spellStart"/>
      <w:r w:rsidRPr="00005D18">
        <w:rPr>
          <w:rFonts w:ascii="Times New Roman" w:hAnsi="Times New Roman" w:cs="Times New Roman"/>
        </w:rPr>
        <w:t>sa</w:t>
      </w:r>
      <w:proofErr w:type="spellEnd"/>
      <w:r w:rsidRPr="00005D18">
        <w:rPr>
          <w:rFonts w:ascii="Times New Roman" w:hAnsi="Times New Roman" w:cs="Times New Roman"/>
        </w:rPr>
        <w:t xml:space="preserve"> ta </w:t>
      </w:r>
      <w:proofErr w:type="spellStart"/>
      <w:r w:rsidRPr="00005D18">
        <w:rPr>
          <w:rFonts w:ascii="Times New Roman" w:hAnsi="Times New Roman" w:cs="Times New Roman"/>
        </w:rPr>
        <w:t>kem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jetën</w:t>
      </w:r>
      <w:proofErr w:type="spellEnd"/>
      <w:r w:rsidRPr="00005D18">
        <w:rPr>
          <w:rFonts w:ascii="Times New Roman" w:hAnsi="Times New Roman" w:cs="Times New Roman"/>
        </w:rPr>
        <w:t xml:space="preserve">”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konteksti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i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mundshëm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i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gjakmarrjes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bashku</w:t>
      </w:r>
      <w:proofErr w:type="spellEnd"/>
      <w:r w:rsidRPr="00005D18">
        <w:rPr>
          <w:rFonts w:ascii="Times New Roman" w:hAnsi="Times New Roman" w:cs="Times New Roman"/>
        </w:rPr>
        <w:t xml:space="preserve"> me </w:t>
      </w:r>
      <w:proofErr w:type="spellStart"/>
      <w:r w:rsidRPr="00005D18">
        <w:rPr>
          <w:rFonts w:ascii="Times New Roman" w:hAnsi="Times New Roman" w:cs="Times New Roman"/>
        </w:rPr>
        <w:t>faktin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deklarata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vjen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nga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person me </w:t>
      </w:r>
      <w:proofErr w:type="spellStart"/>
      <w:r w:rsidRPr="00005D18">
        <w:rPr>
          <w:rFonts w:ascii="Times New Roman" w:hAnsi="Times New Roman" w:cs="Times New Roman"/>
        </w:rPr>
        <w:t>autoritet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është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përhapur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gjerësisht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përbëjnë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rrethana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rënduese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shumëfishojnë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dëmin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rrezikun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ndaj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7C8A412F" w14:textId="77777777" w:rsidR="003D0882" w:rsidRPr="00005D18" w:rsidRDefault="003D0882" w:rsidP="003D08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Kallëzuesi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ngre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dyshimin</w:t>
      </w:r>
      <w:proofErr w:type="spellEnd"/>
      <w:r w:rsidRPr="00005D18">
        <w:rPr>
          <w:rFonts w:ascii="Times New Roman" w:hAnsi="Times New Roman" w:cs="Times New Roman"/>
        </w:rPr>
        <w:t xml:space="preserve"> se </w:t>
      </w:r>
      <w:proofErr w:type="spellStart"/>
      <w:r w:rsidRPr="00005D18">
        <w:rPr>
          <w:rFonts w:ascii="Times New Roman" w:hAnsi="Times New Roman" w:cs="Times New Roman"/>
        </w:rPr>
        <w:t>këto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deklarata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mund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jenë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bërë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edhe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përfitim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politik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publik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kontekstin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zhvillimeve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fundit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politike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deputetes</w:t>
      </w:r>
      <w:proofErr w:type="spellEnd"/>
      <w:r w:rsidRPr="00005D18">
        <w:rPr>
          <w:rFonts w:ascii="Times New Roman" w:hAnsi="Times New Roman" w:cs="Times New Roman"/>
        </w:rPr>
        <w:t xml:space="preserve">; </w:t>
      </w:r>
      <w:proofErr w:type="spellStart"/>
      <w:r w:rsidRPr="00005D18">
        <w:rPr>
          <w:rFonts w:ascii="Times New Roman" w:hAnsi="Times New Roman" w:cs="Times New Roman"/>
        </w:rPr>
        <w:t>megjithatë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vlerësimi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motivit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mbetet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hetimit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5EF39757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r w:rsidRPr="00005D18">
        <w:rPr>
          <w:rFonts w:ascii="Times New Roman" w:hAnsi="Times New Roman" w:cs="Times New Roman"/>
          <w:b/>
          <w:bCs/>
        </w:rPr>
        <w:t>II.  CILËSIMI I MUNDSHËM JURIDIK</w:t>
      </w:r>
    </w:p>
    <w:p w14:paraId="4201DAC5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Faktet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mësipërme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mund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përbëjnë</w:t>
      </w:r>
      <w:proofErr w:type="spellEnd"/>
      <w:r w:rsidRPr="00005D18">
        <w:rPr>
          <w:rFonts w:ascii="Times New Roman" w:hAnsi="Times New Roman" w:cs="Times New Roman"/>
        </w:rPr>
        <w:t>:</w:t>
      </w:r>
    </w:p>
    <w:p w14:paraId="5C327C33" w14:textId="114A40C3" w:rsidR="003D0882" w:rsidRDefault="003D0882" w:rsidP="003D08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5D18">
        <w:rPr>
          <w:rFonts w:ascii="Times New Roman" w:hAnsi="Times New Roman" w:cs="Times New Roman"/>
          <w:b/>
          <w:bCs/>
        </w:rPr>
        <w:t>“</w:t>
      </w:r>
      <w:proofErr w:type="spellStart"/>
      <w:r w:rsidR="00F95624">
        <w:rPr>
          <w:rFonts w:ascii="Times New Roman" w:hAnsi="Times New Roman" w:cs="Times New Roman"/>
          <w:b/>
          <w:bCs/>
        </w:rPr>
        <w:t>Shpifja</w:t>
      </w:r>
      <w:proofErr w:type="spellEnd"/>
      <w:r w:rsidRPr="00005D18">
        <w:rPr>
          <w:rFonts w:ascii="Times New Roman" w:hAnsi="Times New Roman" w:cs="Times New Roman"/>
          <w:b/>
          <w:bCs/>
        </w:rPr>
        <w:t>” (</w:t>
      </w:r>
      <w:proofErr w:type="spellStart"/>
      <w:r w:rsidRPr="00005D18">
        <w:rPr>
          <w:rFonts w:ascii="Times New Roman" w:hAnsi="Times New Roman" w:cs="Times New Roman"/>
          <w:b/>
          <w:bCs/>
        </w:rPr>
        <w:t>neni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r w:rsidR="00F95624">
        <w:rPr>
          <w:rFonts w:ascii="Times New Roman" w:hAnsi="Times New Roman" w:cs="Times New Roman"/>
          <w:b/>
          <w:bCs/>
        </w:rPr>
        <w:t>120/2</w:t>
      </w:r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i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Kodit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Penal)</w:t>
      </w:r>
      <w:r w:rsidRPr="00005D18">
        <w:rPr>
          <w:rFonts w:ascii="Times New Roman" w:hAnsi="Times New Roman" w:cs="Times New Roman"/>
        </w:rPr>
        <w:t xml:space="preserve"> — </w:t>
      </w:r>
      <w:proofErr w:type="spellStart"/>
      <w:r w:rsidRPr="00005D18">
        <w:rPr>
          <w:rFonts w:ascii="Times New Roman" w:hAnsi="Times New Roman" w:cs="Times New Roman"/>
        </w:rPr>
        <w:t>atribuim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rremë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vepre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penale</w:t>
      </w:r>
      <w:proofErr w:type="spellEnd"/>
      <w:r w:rsidRPr="00005D18">
        <w:rPr>
          <w:rFonts w:ascii="Times New Roman" w:hAnsi="Times New Roman" w:cs="Times New Roman"/>
        </w:rPr>
        <w:t xml:space="preserve"> (</w:t>
      </w:r>
      <w:proofErr w:type="spellStart"/>
      <w:r w:rsidRPr="00005D18">
        <w:rPr>
          <w:rFonts w:ascii="Times New Roman" w:hAnsi="Times New Roman" w:cs="Times New Roman"/>
        </w:rPr>
        <w:t>kanosje</w:t>
      </w:r>
      <w:proofErr w:type="spellEnd"/>
      <w:r w:rsidRPr="00005D18">
        <w:rPr>
          <w:rFonts w:ascii="Times New Roman" w:hAnsi="Times New Roman" w:cs="Times New Roman"/>
        </w:rPr>
        <w:t xml:space="preserve">) </w:t>
      </w:r>
      <w:proofErr w:type="spellStart"/>
      <w:r w:rsidRPr="00005D18">
        <w:rPr>
          <w:rFonts w:ascii="Times New Roman" w:hAnsi="Times New Roman" w:cs="Times New Roman"/>
        </w:rPr>
        <w:t>ndaj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Bajri.</w:t>
      </w:r>
    </w:p>
    <w:p w14:paraId="5E52C343" w14:textId="566A5C4D" w:rsidR="00F95624" w:rsidRPr="00F95624" w:rsidRDefault="00F95624" w:rsidP="00F956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Elementi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objektiv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819C705" w14:textId="77777777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Deputetja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deklaruar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publikisht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E00D4B7" w14:textId="4B27F18C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"Ky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mesazh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drejtohet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Bajrajve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Shkodrës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Nëse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familjes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teme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preket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kjoftë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qime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floku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unë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s'kam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lanë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pa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ju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shkatërrue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..."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deklaratë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sipas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kallëzuesit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përçon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publiku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mesazhin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Bajri 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ndërmarrë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po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ndërmerr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veprime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kërcënuese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ndaj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familjes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deputetes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AD6D81" w14:textId="193BA14B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pse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thuhet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shprehimisht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"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Bajri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kërcënuar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",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lidhja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logjike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krijohet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ekziston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rrezik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vjen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prej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aq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deputetja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ndien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nevojën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paralajmërojë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publikisht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se do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reagojë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ndaj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pasojë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publikut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paraqitet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fakt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Bajri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përfshirë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sjellje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kriminale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intimidimi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B3023C" w14:textId="0E863B29" w:rsidR="00F95624" w:rsidRPr="00F95624" w:rsidRDefault="00F95624" w:rsidP="00F956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Pavërtetësia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faktit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Sipas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pretendimit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kallëzuesit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7699B99" w14:textId="77777777" w:rsidR="00F95624" w:rsidRPr="00F95624" w:rsidRDefault="00F95624" w:rsidP="00F95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ekziston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asnjë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provë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Bajri 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kërcënuar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deputeten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familjen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saj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59833AAF" w14:textId="77777777" w:rsidR="00F95624" w:rsidRPr="00F95624" w:rsidRDefault="00F95624" w:rsidP="00F95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ekziston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asnjë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procedim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penal,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vendim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gjykate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akt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zyrtar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mbështet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pretendim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tillë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1A6F4051" w14:textId="77777777" w:rsidR="00F95624" w:rsidRPr="00F95624" w:rsidRDefault="00F95624" w:rsidP="00F956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disa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prej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personave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identifikohen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publikisht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familjen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Bajri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ndodhen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privuar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liria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kanë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pasur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mundësi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faktike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kryejnë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veprimet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nënkuptuara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5A96C6AD" w14:textId="1FA76D80" w:rsid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rrethana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deklarimi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paraqitet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atribuim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fakti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pavërtetë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B0B5B46" w14:textId="63214C01" w:rsidR="00F95624" w:rsidRPr="00F95624" w:rsidRDefault="00F95624" w:rsidP="00F956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Cenimi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reputacionit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Deklarata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bërë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deputete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Kuvendit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shpërndarë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gjerësisht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media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kombëtare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DB9703C" w14:textId="77777777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shkak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pozicionit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autores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3E13858A" w14:textId="77777777" w:rsidR="00F95624" w:rsidRPr="00F95624" w:rsidRDefault="00F95624" w:rsidP="00F95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deklarata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pasur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ndikim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gjerë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0DF6CD83" w14:textId="77777777" w:rsidR="00F95624" w:rsidRPr="00F95624" w:rsidRDefault="00F95624" w:rsidP="00F95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ekspozuar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familjen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Bajri para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opinionit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burim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kërcënimi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dhune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5036CDEA" w14:textId="77777777" w:rsidR="00F95624" w:rsidRPr="00F95624" w:rsidRDefault="00F95624" w:rsidP="00F956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cenuar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nderin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dinjitetin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reputacionin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anëtarëve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familjes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E211170" w14:textId="754ECC12" w:rsidR="00F95624" w:rsidRPr="00F95624" w:rsidRDefault="00F95624" w:rsidP="00F956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Elementi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subjektiv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F95624">
        <w:rPr>
          <w:rFonts w:ascii="Times New Roman" w:eastAsia="Times New Roman" w:hAnsi="Times New Roman" w:cs="Times New Roman"/>
          <w:kern w:val="0"/>
          <w14:ligatures w14:val="none"/>
        </w:rPr>
        <w:t>utorja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vepruar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dashje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pasi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5A6E987" w14:textId="77777777" w:rsidR="00F95624" w:rsidRPr="00F95624" w:rsidRDefault="00F95624" w:rsidP="00F95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identifikuar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publikisht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caktuar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7F59B2FC" w14:textId="77777777" w:rsidR="00F95624" w:rsidRPr="00F95624" w:rsidRDefault="00F95624" w:rsidP="00F95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zgjedhur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bëjë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deklaratën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rrjete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sociale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2F3470AC" w14:textId="77777777" w:rsidR="00F95624" w:rsidRPr="00F95624" w:rsidRDefault="00F95624" w:rsidP="00F956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ka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qenë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vetëdijshme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rezonancën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kishte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deklarata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saj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7B7F0A74" w14:textId="0FD56B9E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Prandaj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argumentohet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përmbushur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elementet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veprës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shpifjes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paragrafi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2</w:t>
      </w:r>
      <w:r w:rsidRPr="00F9562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7D3990E" w14:textId="77777777" w:rsidR="003D0882" w:rsidRDefault="003D0882" w:rsidP="003D0882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05D18">
        <w:rPr>
          <w:rFonts w:ascii="Times New Roman" w:hAnsi="Times New Roman" w:cs="Times New Roman"/>
          <w:b/>
          <w:bCs/>
        </w:rPr>
        <w:t>“</w:t>
      </w:r>
      <w:proofErr w:type="spellStart"/>
      <w:r w:rsidRPr="00005D18">
        <w:rPr>
          <w:rFonts w:ascii="Times New Roman" w:hAnsi="Times New Roman" w:cs="Times New Roman"/>
          <w:b/>
          <w:bCs/>
        </w:rPr>
        <w:t>Kanosja</w:t>
      </w:r>
      <w:proofErr w:type="spellEnd"/>
      <w:r w:rsidRPr="00005D18">
        <w:rPr>
          <w:rFonts w:ascii="Times New Roman" w:hAnsi="Times New Roman" w:cs="Times New Roman"/>
          <w:b/>
          <w:bCs/>
        </w:rPr>
        <w:t>” (</w:t>
      </w:r>
      <w:proofErr w:type="spellStart"/>
      <w:r w:rsidRPr="00005D18">
        <w:rPr>
          <w:rFonts w:ascii="Times New Roman" w:hAnsi="Times New Roman" w:cs="Times New Roman"/>
          <w:b/>
          <w:bCs/>
        </w:rPr>
        <w:t>neni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84 </w:t>
      </w:r>
      <w:proofErr w:type="spellStart"/>
      <w:r w:rsidRPr="00005D18">
        <w:rPr>
          <w:rFonts w:ascii="Times New Roman" w:hAnsi="Times New Roman" w:cs="Times New Roman"/>
          <w:b/>
          <w:bCs/>
        </w:rPr>
        <w:t>i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Kodit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Penal)</w:t>
      </w:r>
      <w:r w:rsidRPr="00005D18">
        <w:rPr>
          <w:rFonts w:ascii="Times New Roman" w:hAnsi="Times New Roman" w:cs="Times New Roman"/>
        </w:rPr>
        <w:t xml:space="preserve"> — </w:t>
      </w:r>
      <w:proofErr w:type="spellStart"/>
      <w:r w:rsidRPr="00005D18">
        <w:rPr>
          <w:rFonts w:ascii="Times New Roman" w:hAnsi="Times New Roman" w:cs="Times New Roman"/>
        </w:rPr>
        <w:t>vetë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deklarata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deputetes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përmban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kërcënim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ta “</w:t>
      </w:r>
      <w:proofErr w:type="spellStart"/>
      <w:r w:rsidRPr="00005D18">
        <w:rPr>
          <w:rFonts w:ascii="Times New Roman" w:hAnsi="Times New Roman" w:cs="Times New Roman"/>
        </w:rPr>
        <w:t>shkatërruar</w:t>
      </w:r>
      <w:proofErr w:type="spellEnd"/>
      <w:r w:rsidRPr="00005D18">
        <w:rPr>
          <w:rFonts w:ascii="Times New Roman" w:hAnsi="Times New Roman" w:cs="Times New Roman"/>
        </w:rPr>
        <w:t xml:space="preserve">” </w:t>
      </w:r>
      <w:proofErr w:type="spellStart"/>
      <w:r w:rsidRPr="00005D18">
        <w:rPr>
          <w:rFonts w:ascii="Times New Roman" w:hAnsi="Times New Roman" w:cs="Times New Roman"/>
        </w:rPr>
        <w:t>familjen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1C0B5537" w14:textId="4CBFAD6D" w:rsidR="00F95624" w:rsidRPr="00F95624" w:rsidRDefault="00F95624" w:rsidP="00F956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Elementi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objektiv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njëjtën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deklaratë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deputetja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shprehet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9D0D91F" w14:textId="77777777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kern w:val="0"/>
          <w14:ligatures w14:val="none"/>
        </w:rPr>
        <w:t>"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Nëse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familjes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teme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preket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kjoftë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qime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floku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unë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s'kam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lanë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shkatërrue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ta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kem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jetën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."</w:t>
      </w:r>
    </w:p>
    <w:p w14:paraId="5C2678AA" w14:textId="026FA184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</w:t>
      </w:r>
      <w:r>
        <w:rPr>
          <w:rFonts w:ascii="Times New Roman" w:eastAsia="Times New Roman" w:hAnsi="Times New Roman" w:cs="Times New Roman"/>
          <w:kern w:val="0"/>
          <w14:ligatures w14:val="none"/>
        </w:rPr>
        <w:t>y</w:t>
      </w:r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thjesht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reagim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emocional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figurë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retorike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AEFFC15" w14:textId="77777777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Deklarata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73A681CD" w14:textId="77777777" w:rsidR="00F95624" w:rsidRPr="00F95624" w:rsidRDefault="00F95624" w:rsidP="00F95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drejtohet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subjekti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konkret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identifikueshëm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("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Bajrajve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Shkodrës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"); </w:t>
      </w:r>
    </w:p>
    <w:p w14:paraId="55CE7CF3" w14:textId="77777777" w:rsidR="00F95624" w:rsidRPr="00F95624" w:rsidRDefault="00F95624" w:rsidP="00F95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përmban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premtimin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veprimi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ardhshëm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ndëshkues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; </w:t>
      </w:r>
    </w:p>
    <w:p w14:paraId="6D9C4A45" w14:textId="77777777" w:rsidR="00F95624" w:rsidRPr="00F95624" w:rsidRDefault="00F95624" w:rsidP="00F956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përdor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termin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"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shkatërrue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",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cili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në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gjuhën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zakonshme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nënkupton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shkaktimin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dëmit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shumë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serioz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ndaj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personit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familjes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ose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interesave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tij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. </w:t>
      </w:r>
    </w:p>
    <w:p w14:paraId="1FDA2AA9" w14:textId="2789033C" w:rsidR="00F95624" w:rsidRPr="00F95624" w:rsidRDefault="00F95624" w:rsidP="00F956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Krijimi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gjendjes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së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frikësimit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0FA356F6" w14:textId="52C85053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identifiku</w:t>
      </w:r>
      <w:r w:rsidR="0075473B">
        <w:rPr>
          <w:rFonts w:ascii="Times New Roman" w:eastAsia="Times New Roman" w:hAnsi="Times New Roman" w:cs="Times New Roman"/>
          <w:kern w:val="0"/>
          <w14:ligatures w14:val="none"/>
        </w:rPr>
        <w:t>ar</w:t>
      </w:r>
      <w:proofErr w:type="spellEnd"/>
      <w:r w:rsidR="0075473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deklaratë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tillë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84BCC60" w14:textId="77777777" w:rsidR="00F95624" w:rsidRPr="00F95624" w:rsidRDefault="00F95624" w:rsidP="00F95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vendosur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nën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presion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5EEC2A68" w14:textId="77777777" w:rsidR="00F95624" w:rsidRPr="00F95624" w:rsidRDefault="00F95624" w:rsidP="00F95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ekspozuar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ndaj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reagimeve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tretëve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2523C614" w14:textId="544A5E55" w:rsidR="00F95624" w:rsidRPr="00F95624" w:rsidRDefault="00F95624" w:rsidP="00F956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vënë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përballë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paralajmërimi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serioz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hakmarrje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6872AF20" w14:textId="77777777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veçanërisht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rëndësishme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duke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pasur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parasysh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deklarata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bërë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person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privat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figurë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publike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autoritet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institucional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2B551DE" w14:textId="4411C197" w:rsidR="00F95624" w:rsidRPr="00F95624" w:rsidRDefault="00F95624" w:rsidP="00F956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Intensiteti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kërcënimit</w:t>
      </w:r>
      <w:proofErr w:type="spellEnd"/>
      <w:r w:rsidR="0075473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BD4F63E" w14:textId="77777777" w:rsidR="00F95624" w:rsidRPr="00F95624" w:rsidRDefault="00F95624" w:rsidP="00F95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përdorur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shprehje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përgjithshme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pakënaqësie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</w:p>
    <w:p w14:paraId="43F782AA" w14:textId="77777777" w:rsidR="00F95624" w:rsidRPr="00F95624" w:rsidRDefault="00F95624" w:rsidP="00F95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thënë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"do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ndjek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rrugën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ligjore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"; </w:t>
      </w:r>
    </w:p>
    <w:p w14:paraId="095C7AF1" w14:textId="77777777" w:rsidR="00F95624" w:rsidRPr="00F95624" w:rsidRDefault="00F95624" w:rsidP="00F956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thënë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"do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mbroj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familjen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time"; </w:t>
      </w:r>
    </w:p>
    <w:p w14:paraId="3BE53875" w14:textId="77777777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përdorur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shprehja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63B3B03A" w14:textId="77777777" w:rsidR="00F95624" w:rsidRPr="00F95624" w:rsidRDefault="00F95624" w:rsidP="00F956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</w:t>
      </w:r>
      <w:proofErr w:type="spellStart"/>
      <w:proofErr w:type="gram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nuk</w:t>
      </w:r>
      <w:proofErr w:type="spellEnd"/>
      <w:proofErr w:type="gram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kam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me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lanë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ju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shkatërrue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ta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kem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jetën</w:t>
      </w:r>
      <w:proofErr w:type="spellEnd"/>
      <w:r w:rsidRPr="00F9562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",</w:t>
      </w:r>
    </w:p>
    <w:p w14:paraId="31FB9D20" w14:textId="783C881B" w:rsidR="00F95624" w:rsidRPr="0075473B" w:rsidRDefault="00F95624" w:rsidP="00754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cila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interpretohet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si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paralajmërim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shkaktimin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keqeje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serioze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vazhdueshme</w:t>
      </w:r>
      <w:proofErr w:type="spellEnd"/>
      <w:r w:rsidRPr="00F9562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BA37079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Cilësimi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përfundimtar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mbetet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organit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procedues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0E98FBC4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  <w:b/>
          <w:bCs/>
        </w:rPr>
        <w:t>Rrezikshmëria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005D18">
        <w:rPr>
          <w:rFonts w:ascii="Times New Roman" w:hAnsi="Times New Roman" w:cs="Times New Roman"/>
          <w:b/>
          <w:bCs/>
        </w:rPr>
        <w:t>veçantë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005D18">
        <w:rPr>
          <w:rFonts w:ascii="Times New Roman" w:hAnsi="Times New Roman" w:cs="Times New Roman"/>
          <w:b/>
          <w:bCs/>
        </w:rPr>
        <w:t>kësaj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akuze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05D18">
        <w:rPr>
          <w:rFonts w:ascii="Times New Roman" w:hAnsi="Times New Roman" w:cs="Times New Roman"/>
          <w:b/>
          <w:bCs/>
        </w:rPr>
        <w:t>publike</w:t>
      </w:r>
      <w:proofErr w:type="spellEnd"/>
      <w:r w:rsidRPr="00005D18">
        <w:rPr>
          <w:rFonts w:ascii="Times New Roman" w:hAnsi="Times New Roman" w:cs="Times New Roman"/>
          <w:b/>
          <w:bCs/>
        </w:rPr>
        <w:t xml:space="preserve">: </w:t>
      </w:r>
      <w:r w:rsidRPr="00005D18">
        <w:rPr>
          <w:rFonts w:ascii="Times New Roman" w:hAnsi="Times New Roman" w:cs="Times New Roman"/>
        </w:rPr>
        <w:t xml:space="preserve">duke e </w:t>
      </w:r>
      <w:proofErr w:type="spellStart"/>
      <w:r w:rsidRPr="00005D18">
        <w:rPr>
          <w:rFonts w:ascii="Times New Roman" w:hAnsi="Times New Roman" w:cs="Times New Roman"/>
        </w:rPr>
        <w:t>shpallur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familjen</w:t>
      </w:r>
      <w:proofErr w:type="spellEnd"/>
      <w:r w:rsidRPr="00005D18">
        <w:rPr>
          <w:rFonts w:ascii="Times New Roman" w:hAnsi="Times New Roman" w:cs="Times New Roman"/>
        </w:rPr>
        <w:t xml:space="preserve"> Bajri </w:t>
      </w:r>
      <w:proofErr w:type="spellStart"/>
      <w:r w:rsidRPr="00005D18">
        <w:rPr>
          <w:rFonts w:ascii="Times New Roman" w:hAnsi="Times New Roman" w:cs="Times New Roman"/>
        </w:rPr>
        <w:t>si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burimin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kërcënimit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ndaj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saj</w:t>
      </w:r>
      <w:proofErr w:type="spellEnd"/>
      <w:r w:rsidRPr="00005D18">
        <w:rPr>
          <w:rFonts w:ascii="Times New Roman" w:hAnsi="Times New Roman" w:cs="Times New Roman"/>
        </w:rPr>
        <w:t xml:space="preserve">, e </w:t>
      </w:r>
      <w:proofErr w:type="spellStart"/>
      <w:r w:rsidRPr="00005D18">
        <w:rPr>
          <w:rFonts w:ascii="Times New Roman" w:hAnsi="Times New Roman" w:cs="Times New Roman"/>
        </w:rPr>
        <w:t>paditura</w:t>
      </w:r>
      <w:proofErr w:type="spellEnd"/>
      <w:r w:rsidRPr="00005D18">
        <w:rPr>
          <w:rFonts w:ascii="Times New Roman" w:hAnsi="Times New Roman" w:cs="Times New Roman"/>
        </w:rPr>
        <w:t xml:space="preserve"> ka </w:t>
      </w:r>
      <w:proofErr w:type="spellStart"/>
      <w:r w:rsidRPr="00005D18">
        <w:rPr>
          <w:rFonts w:ascii="Times New Roman" w:hAnsi="Times New Roman" w:cs="Times New Roman"/>
        </w:rPr>
        <w:t>krijuar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paragjykim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paracakton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kësaj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familjeje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rolin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autorit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çdo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dëm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mundshëm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mund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t’i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vijë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deputetes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ardhmen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1DFF4FB1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Kjo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pari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orienton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paraprakisht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organet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ndjekjes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penale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çdo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ngjarje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mundshme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ndaj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deputetes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dyshimi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bjerë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automatikisht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familjen</w:t>
      </w:r>
      <w:proofErr w:type="spellEnd"/>
      <w:r w:rsidRPr="00005D18">
        <w:rPr>
          <w:rFonts w:ascii="Times New Roman" w:hAnsi="Times New Roman" w:cs="Times New Roman"/>
        </w:rPr>
        <w:t xml:space="preserve"> Bajri, </w:t>
      </w:r>
      <w:proofErr w:type="spellStart"/>
      <w:r w:rsidRPr="00005D18">
        <w:rPr>
          <w:rFonts w:ascii="Times New Roman" w:hAnsi="Times New Roman" w:cs="Times New Roman"/>
        </w:rPr>
        <w:t>pavarësisht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autorit</w:t>
      </w:r>
      <w:proofErr w:type="spellEnd"/>
      <w:r w:rsidRPr="00005D18">
        <w:rPr>
          <w:rFonts w:ascii="Times New Roman" w:hAnsi="Times New Roman" w:cs="Times New Roman"/>
        </w:rPr>
        <w:t xml:space="preserve"> real.</w:t>
      </w:r>
    </w:p>
    <w:p w14:paraId="66A109B2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dyti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më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rëndë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krijon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“</w:t>
      </w:r>
      <w:proofErr w:type="spellStart"/>
      <w:r w:rsidRPr="00005D18">
        <w:rPr>
          <w:rFonts w:ascii="Times New Roman" w:hAnsi="Times New Roman" w:cs="Times New Roman"/>
        </w:rPr>
        <w:t>fajtor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gatshëm</w:t>
      </w:r>
      <w:proofErr w:type="spellEnd"/>
      <w:r w:rsidRPr="00005D18">
        <w:rPr>
          <w:rFonts w:ascii="Times New Roman" w:hAnsi="Times New Roman" w:cs="Times New Roman"/>
        </w:rPr>
        <w:t xml:space="preserve">”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mund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shfrytëzohet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nga</w:t>
      </w:r>
      <w:proofErr w:type="spellEnd"/>
      <w:r w:rsidRPr="00005D18">
        <w:rPr>
          <w:rFonts w:ascii="Times New Roman" w:hAnsi="Times New Roman" w:cs="Times New Roman"/>
        </w:rPr>
        <w:t xml:space="preserve"> persona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cilët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realisht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janë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konflikt</w:t>
      </w:r>
      <w:proofErr w:type="spellEnd"/>
      <w:r w:rsidRPr="00005D18">
        <w:rPr>
          <w:rFonts w:ascii="Times New Roman" w:hAnsi="Times New Roman" w:cs="Times New Roman"/>
        </w:rPr>
        <w:t xml:space="preserve"> me </w:t>
      </w:r>
      <w:proofErr w:type="spellStart"/>
      <w:r w:rsidRPr="00005D18">
        <w:rPr>
          <w:rFonts w:ascii="Times New Roman" w:hAnsi="Times New Roman" w:cs="Times New Roman"/>
        </w:rPr>
        <w:t>fisin</w:t>
      </w:r>
      <w:proofErr w:type="spellEnd"/>
      <w:r w:rsidRPr="00005D18">
        <w:rPr>
          <w:rFonts w:ascii="Times New Roman" w:hAnsi="Times New Roman" w:cs="Times New Roman"/>
        </w:rPr>
        <w:t xml:space="preserve"> Bajri.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tillë</w:t>
      </w:r>
      <w:proofErr w:type="spellEnd"/>
      <w:r w:rsidRPr="00005D18">
        <w:rPr>
          <w:rFonts w:ascii="Times New Roman" w:hAnsi="Times New Roman" w:cs="Times New Roman"/>
        </w:rPr>
        <w:t xml:space="preserve"> persona, duke </w:t>
      </w:r>
      <w:proofErr w:type="spellStart"/>
      <w:r w:rsidRPr="00005D18">
        <w:rPr>
          <w:rFonts w:ascii="Times New Roman" w:hAnsi="Times New Roman" w:cs="Times New Roman"/>
        </w:rPr>
        <w:t>ditur</w:t>
      </w:r>
      <w:proofErr w:type="spellEnd"/>
      <w:r w:rsidRPr="00005D18">
        <w:rPr>
          <w:rFonts w:ascii="Times New Roman" w:hAnsi="Times New Roman" w:cs="Times New Roman"/>
        </w:rPr>
        <w:t xml:space="preserve"> se </w:t>
      </w:r>
      <w:proofErr w:type="spellStart"/>
      <w:r w:rsidRPr="00005D18">
        <w:rPr>
          <w:rFonts w:ascii="Times New Roman" w:hAnsi="Times New Roman" w:cs="Times New Roman"/>
        </w:rPr>
        <w:t>përgjegjësia</w:t>
      </w:r>
      <w:proofErr w:type="spellEnd"/>
      <w:r w:rsidRPr="00005D18">
        <w:rPr>
          <w:rFonts w:ascii="Times New Roman" w:hAnsi="Times New Roman" w:cs="Times New Roman"/>
        </w:rPr>
        <w:t xml:space="preserve"> do </w:t>
      </w:r>
      <w:proofErr w:type="spellStart"/>
      <w:r w:rsidRPr="00005D18">
        <w:rPr>
          <w:rFonts w:ascii="Times New Roman" w:hAnsi="Times New Roman" w:cs="Times New Roman"/>
        </w:rPr>
        <w:t>t’i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atribuohej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paraprakisht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Bajrajve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shkak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deklaratës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deputetes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mund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dëmtojnë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qëllimisht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familjarë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saj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pikërisht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t’ia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ngarkuar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fajin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Bajri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ta </w:t>
      </w:r>
      <w:proofErr w:type="spellStart"/>
      <w:r w:rsidRPr="00005D18">
        <w:rPr>
          <w:rFonts w:ascii="Times New Roman" w:hAnsi="Times New Roman" w:cs="Times New Roman"/>
        </w:rPr>
        <w:t>vënë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shënjestër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ndjekjes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penale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vepër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e ka </w:t>
      </w:r>
      <w:proofErr w:type="spellStart"/>
      <w:r w:rsidRPr="00005D18">
        <w:rPr>
          <w:rFonts w:ascii="Times New Roman" w:hAnsi="Times New Roman" w:cs="Times New Roman"/>
        </w:rPr>
        <w:t>kryer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4AFDEE0B" w14:textId="06E72678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këtë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mënyrë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akuza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rreme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cenon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vetëm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nderin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por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mënyrë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konkrete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parashikueshme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rrezikun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familja</w:t>
      </w:r>
      <w:proofErr w:type="spellEnd"/>
      <w:r w:rsidRPr="00005D18">
        <w:rPr>
          <w:rFonts w:ascii="Times New Roman" w:hAnsi="Times New Roman" w:cs="Times New Roman"/>
        </w:rPr>
        <w:t xml:space="preserve"> Bajri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akuzohet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ndiqet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padrejtësisht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vepra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ka </w:t>
      </w:r>
      <w:proofErr w:type="spellStart"/>
      <w:r w:rsidRPr="00005D18">
        <w:rPr>
          <w:rFonts w:ascii="Times New Roman" w:hAnsi="Times New Roman" w:cs="Times New Roman"/>
        </w:rPr>
        <w:t>kryer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0AA209EB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r w:rsidRPr="00005D18">
        <w:rPr>
          <w:rFonts w:ascii="Times New Roman" w:hAnsi="Times New Roman" w:cs="Times New Roman"/>
          <w:b/>
          <w:bCs/>
        </w:rPr>
        <w:t>III.  MBI IMUNITETIN DHE PRECEDENTIN GJYQËSOR</w:t>
      </w:r>
    </w:p>
    <w:p w14:paraId="056341C2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Imuniteti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nenit</w:t>
      </w:r>
      <w:proofErr w:type="spellEnd"/>
      <w:r w:rsidRPr="00005D18">
        <w:rPr>
          <w:rFonts w:ascii="Times New Roman" w:hAnsi="Times New Roman" w:cs="Times New Roman"/>
        </w:rPr>
        <w:t xml:space="preserve"> 73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Kushtetutës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mbron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mendimet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shprehura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ushtrim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funksionit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parlamentar</w:t>
      </w:r>
      <w:proofErr w:type="spellEnd"/>
      <w:r w:rsidRPr="00005D18">
        <w:rPr>
          <w:rFonts w:ascii="Times New Roman" w:hAnsi="Times New Roman" w:cs="Times New Roman"/>
        </w:rPr>
        <w:t xml:space="preserve"> (p.sh. </w:t>
      </w:r>
      <w:proofErr w:type="spellStart"/>
      <w:r w:rsidRPr="00005D18">
        <w:rPr>
          <w:rFonts w:ascii="Times New Roman" w:hAnsi="Times New Roman" w:cs="Times New Roman"/>
        </w:rPr>
        <w:t>nga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foltorja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Kuvendit</w:t>
      </w:r>
      <w:proofErr w:type="spellEnd"/>
      <w:r w:rsidRPr="00005D18">
        <w:rPr>
          <w:rFonts w:ascii="Times New Roman" w:hAnsi="Times New Roman" w:cs="Times New Roman"/>
        </w:rPr>
        <w:t xml:space="preserve">). </w:t>
      </w:r>
      <w:proofErr w:type="spellStart"/>
      <w:r w:rsidRPr="00005D18">
        <w:rPr>
          <w:rFonts w:ascii="Times New Roman" w:hAnsi="Times New Roman" w:cs="Times New Roman"/>
        </w:rPr>
        <w:t>Deklarata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është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bërë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rrjete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sociale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jashtë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ushtrimit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funksionit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ndaj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përfshihet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mbrojtjen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imunitetit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4BDE6A98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Statusi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deputetit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përjashton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përgjegjësinë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penale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akuza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rreme</w:t>
      </w:r>
      <w:proofErr w:type="spellEnd"/>
      <w:r w:rsidRPr="00005D18">
        <w:rPr>
          <w:rFonts w:ascii="Times New Roman" w:hAnsi="Times New Roman" w:cs="Times New Roman"/>
        </w:rPr>
        <w:t xml:space="preserve">.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çështjen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njohur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publikisht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si</w:t>
      </w:r>
      <w:proofErr w:type="spellEnd"/>
      <w:r w:rsidRPr="00005D18">
        <w:rPr>
          <w:rFonts w:ascii="Times New Roman" w:hAnsi="Times New Roman" w:cs="Times New Roman"/>
        </w:rPr>
        <w:t xml:space="preserve"> “</w:t>
      </w:r>
      <w:proofErr w:type="spellStart"/>
      <w:r w:rsidRPr="00005D18">
        <w:rPr>
          <w:rFonts w:ascii="Times New Roman" w:hAnsi="Times New Roman" w:cs="Times New Roman"/>
        </w:rPr>
        <w:t>Babale</w:t>
      </w:r>
      <w:proofErr w:type="spellEnd"/>
      <w:r w:rsidRPr="00005D18">
        <w:rPr>
          <w:rFonts w:ascii="Times New Roman" w:hAnsi="Times New Roman" w:cs="Times New Roman"/>
        </w:rPr>
        <w:t xml:space="preserve">”, </w:t>
      </w:r>
      <w:proofErr w:type="spellStart"/>
      <w:r w:rsidRPr="00005D18">
        <w:rPr>
          <w:rFonts w:ascii="Times New Roman" w:hAnsi="Times New Roman" w:cs="Times New Roman"/>
        </w:rPr>
        <w:t>ish-deputeti</w:t>
      </w:r>
      <w:proofErr w:type="spellEnd"/>
      <w:r w:rsidRPr="00005D18">
        <w:rPr>
          <w:rFonts w:ascii="Times New Roman" w:hAnsi="Times New Roman" w:cs="Times New Roman"/>
        </w:rPr>
        <w:t xml:space="preserve"> Ervin </w:t>
      </w:r>
      <w:proofErr w:type="spellStart"/>
      <w:r w:rsidRPr="00005D18">
        <w:rPr>
          <w:rFonts w:ascii="Times New Roman" w:hAnsi="Times New Roman" w:cs="Times New Roman"/>
        </w:rPr>
        <w:t>Salianji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paraqiti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kallëzim</w:t>
      </w:r>
      <w:proofErr w:type="spellEnd"/>
      <w:r w:rsidRPr="00005D18">
        <w:rPr>
          <w:rFonts w:ascii="Times New Roman" w:hAnsi="Times New Roman" w:cs="Times New Roman"/>
        </w:rPr>
        <w:t xml:space="preserve"> formal </w:t>
      </w:r>
      <w:proofErr w:type="spellStart"/>
      <w:r w:rsidRPr="00005D18">
        <w:rPr>
          <w:rFonts w:ascii="Times New Roman" w:hAnsi="Times New Roman" w:cs="Times New Roman"/>
        </w:rPr>
        <w:t>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organet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por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publikoi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materiale</w:t>
      </w:r>
      <w:proofErr w:type="spellEnd"/>
      <w:r w:rsidRPr="00005D18">
        <w:rPr>
          <w:rFonts w:ascii="Times New Roman" w:hAnsi="Times New Roman" w:cs="Times New Roman"/>
        </w:rPr>
        <w:t xml:space="preserve"> me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cilat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atribuonte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vëllait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ish-ministrit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Brendshëm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kryerjen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vepre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penale</w:t>
      </w:r>
      <w:proofErr w:type="spellEnd"/>
      <w:r w:rsidRPr="00005D18">
        <w:rPr>
          <w:rFonts w:ascii="Times New Roman" w:hAnsi="Times New Roman" w:cs="Times New Roman"/>
        </w:rPr>
        <w:t xml:space="preserve"> (</w:t>
      </w:r>
      <w:proofErr w:type="spellStart"/>
      <w:r w:rsidRPr="00005D18">
        <w:rPr>
          <w:rFonts w:ascii="Times New Roman" w:hAnsi="Times New Roman" w:cs="Times New Roman"/>
        </w:rPr>
        <w:t>trafik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droge</w:t>
      </w:r>
      <w:proofErr w:type="spellEnd"/>
      <w:r w:rsidRPr="00005D18">
        <w:rPr>
          <w:rFonts w:ascii="Times New Roman" w:hAnsi="Times New Roman" w:cs="Times New Roman"/>
        </w:rPr>
        <w:t xml:space="preserve">); </w:t>
      </w:r>
      <w:proofErr w:type="spellStart"/>
      <w:r w:rsidRPr="00005D18">
        <w:rPr>
          <w:rFonts w:ascii="Times New Roman" w:hAnsi="Times New Roman" w:cs="Times New Roman"/>
        </w:rPr>
        <w:t>procedimi</w:t>
      </w:r>
      <w:proofErr w:type="spellEnd"/>
      <w:r w:rsidRPr="00005D18">
        <w:rPr>
          <w:rFonts w:ascii="Times New Roman" w:hAnsi="Times New Roman" w:cs="Times New Roman"/>
        </w:rPr>
        <w:t xml:space="preserve"> penal u </w:t>
      </w:r>
      <w:proofErr w:type="spellStart"/>
      <w:r w:rsidRPr="00005D18">
        <w:rPr>
          <w:rFonts w:ascii="Times New Roman" w:hAnsi="Times New Roman" w:cs="Times New Roman"/>
        </w:rPr>
        <w:t>regjistrua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kallëzimin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dëmtuarit</w:t>
      </w:r>
      <w:proofErr w:type="spellEnd"/>
      <w:r w:rsidRPr="00005D18">
        <w:rPr>
          <w:rFonts w:ascii="Times New Roman" w:hAnsi="Times New Roman" w:cs="Times New Roman"/>
        </w:rPr>
        <w:t xml:space="preserve">. </w:t>
      </w:r>
      <w:proofErr w:type="spellStart"/>
      <w:r w:rsidRPr="00005D18">
        <w:rPr>
          <w:rFonts w:ascii="Times New Roman" w:hAnsi="Times New Roman" w:cs="Times New Roman"/>
        </w:rPr>
        <w:t>Gjykata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rrëzoi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mbrojtjen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tij</w:t>
      </w:r>
      <w:proofErr w:type="spellEnd"/>
      <w:r w:rsidRPr="00005D18">
        <w:rPr>
          <w:rFonts w:ascii="Times New Roman" w:hAnsi="Times New Roman" w:cs="Times New Roman"/>
        </w:rPr>
        <w:t xml:space="preserve"> se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kishte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bërë</w:t>
      </w:r>
      <w:proofErr w:type="spellEnd"/>
      <w:r w:rsidRPr="00005D18">
        <w:rPr>
          <w:rFonts w:ascii="Times New Roman" w:hAnsi="Times New Roman" w:cs="Times New Roman"/>
        </w:rPr>
        <w:t xml:space="preserve"> “</w:t>
      </w:r>
      <w:proofErr w:type="spellStart"/>
      <w:r w:rsidRPr="00005D18">
        <w:rPr>
          <w:rFonts w:ascii="Times New Roman" w:hAnsi="Times New Roman" w:cs="Times New Roman"/>
        </w:rPr>
        <w:t>kallëzim</w:t>
      </w:r>
      <w:proofErr w:type="spellEnd"/>
      <w:r w:rsidRPr="00005D18">
        <w:rPr>
          <w:rFonts w:ascii="Times New Roman" w:hAnsi="Times New Roman" w:cs="Times New Roman"/>
        </w:rPr>
        <w:t xml:space="preserve">”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se </w:t>
      </w:r>
      <w:proofErr w:type="spellStart"/>
      <w:r w:rsidRPr="00005D18">
        <w:rPr>
          <w:rFonts w:ascii="Times New Roman" w:hAnsi="Times New Roman" w:cs="Times New Roman"/>
        </w:rPr>
        <w:t>vepronte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kuadër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lirisë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shprehjes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politike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shpalli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fajtor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“</w:t>
      </w:r>
      <w:proofErr w:type="spellStart"/>
      <w:r w:rsidRPr="00005D18">
        <w:rPr>
          <w:rFonts w:ascii="Times New Roman" w:hAnsi="Times New Roman" w:cs="Times New Roman"/>
        </w:rPr>
        <w:t>kallëzim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rremë</w:t>
      </w:r>
      <w:proofErr w:type="spellEnd"/>
      <w:r w:rsidRPr="00005D18">
        <w:rPr>
          <w:rFonts w:ascii="Times New Roman" w:hAnsi="Times New Roman" w:cs="Times New Roman"/>
        </w:rPr>
        <w:t xml:space="preserve">”, duke e </w:t>
      </w:r>
      <w:proofErr w:type="spellStart"/>
      <w:r w:rsidRPr="00005D18">
        <w:rPr>
          <w:rFonts w:ascii="Times New Roman" w:hAnsi="Times New Roman" w:cs="Times New Roman"/>
        </w:rPr>
        <w:t>dënuar</w:t>
      </w:r>
      <w:proofErr w:type="spellEnd"/>
      <w:r w:rsidRPr="00005D18">
        <w:rPr>
          <w:rFonts w:ascii="Times New Roman" w:hAnsi="Times New Roman" w:cs="Times New Roman"/>
        </w:rPr>
        <w:t xml:space="preserve"> me 1 vit burg (</w:t>
      </w:r>
      <w:proofErr w:type="spellStart"/>
      <w:r w:rsidRPr="00005D18">
        <w:rPr>
          <w:rFonts w:ascii="Times New Roman" w:hAnsi="Times New Roman" w:cs="Times New Roman"/>
        </w:rPr>
        <w:t>Gjykata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Rrethit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Gjyqësor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Tiranë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vendimi</w:t>
      </w:r>
      <w:proofErr w:type="spellEnd"/>
      <w:r w:rsidRPr="00005D18">
        <w:rPr>
          <w:rFonts w:ascii="Times New Roman" w:hAnsi="Times New Roman" w:cs="Times New Roman"/>
        </w:rPr>
        <w:t xml:space="preserve"> nr. 2900, </w:t>
      </w:r>
      <w:proofErr w:type="spellStart"/>
      <w:r w:rsidRPr="00005D18">
        <w:rPr>
          <w:rFonts w:ascii="Times New Roman" w:hAnsi="Times New Roman" w:cs="Times New Roman"/>
        </w:rPr>
        <w:t>datë</w:t>
      </w:r>
      <w:proofErr w:type="spellEnd"/>
      <w:r w:rsidRPr="00005D18">
        <w:rPr>
          <w:rFonts w:ascii="Times New Roman" w:hAnsi="Times New Roman" w:cs="Times New Roman"/>
        </w:rPr>
        <w:t xml:space="preserve"> 18.12.2019; </w:t>
      </w:r>
      <w:proofErr w:type="spellStart"/>
      <w:r w:rsidRPr="00005D18">
        <w:rPr>
          <w:rFonts w:ascii="Times New Roman" w:hAnsi="Times New Roman" w:cs="Times New Roman"/>
        </w:rPr>
        <w:t>lënë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fuqi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nga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Apeli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më</w:t>
      </w:r>
      <w:proofErr w:type="spellEnd"/>
      <w:r w:rsidRPr="00005D18">
        <w:rPr>
          <w:rFonts w:ascii="Times New Roman" w:hAnsi="Times New Roman" w:cs="Times New Roman"/>
        </w:rPr>
        <w:t xml:space="preserve"> 26.09.2024; </w:t>
      </w:r>
      <w:proofErr w:type="spellStart"/>
      <w:r w:rsidRPr="00005D18">
        <w:rPr>
          <w:rFonts w:ascii="Times New Roman" w:hAnsi="Times New Roman" w:cs="Times New Roman"/>
        </w:rPr>
        <w:t>Gjykata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Lartë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rrëzoi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rekursin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më</w:t>
      </w:r>
      <w:proofErr w:type="spellEnd"/>
      <w:r w:rsidRPr="00005D18">
        <w:rPr>
          <w:rFonts w:ascii="Times New Roman" w:hAnsi="Times New Roman" w:cs="Times New Roman"/>
        </w:rPr>
        <w:t xml:space="preserve"> 11.03.2025). </w:t>
      </w:r>
      <w:proofErr w:type="spellStart"/>
      <w:r w:rsidRPr="00005D18">
        <w:rPr>
          <w:rFonts w:ascii="Times New Roman" w:hAnsi="Times New Roman" w:cs="Times New Roman"/>
        </w:rPr>
        <w:t>Sipas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nenit</w:t>
      </w:r>
      <w:proofErr w:type="spellEnd"/>
      <w:r w:rsidRPr="00005D18">
        <w:rPr>
          <w:rFonts w:ascii="Times New Roman" w:hAnsi="Times New Roman" w:cs="Times New Roman"/>
        </w:rPr>
        <w:t xml:space="preserve"> 71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Kushtetutës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dënimi</w:t>
      </w:r>
      <w:proofErr w:type="spellEnd"/>
      <w:r w:rsidRPr="00005D18">
        <w:rPr>
          <w:rFonts w:ascii="Times New Roman" w:hAnsi="Times New Roman" w:cs="Times New Roman"/>
        </w:rPr>
        <w:t xml:space="preserve"> me </w:t>
      </w:r>
      <w:proofErr w:type="spellStart"/>
      <w:r w:rsidRPr="00005D18">
        <w:rPr>
          <w:rFonts w:ascii="Times New Roman" w:hAnsi="Times New Roman" w:cs="Times New Roman"/>
        </w:rPr>
        <w:t>vendim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formës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prerë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sjell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mbarimin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mandatit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deputetit</w:t>
      </w:r>
      <w:proofErr w:type="spellEnd"/>
      <w:r w:rsidRPr="00005D18">
        <w:rPr>
          <w:rFonts w:ascii="Times New Roman" w:hAnsi="Times New Roman" w:cs="Times New Roman"/>
        </w:rPr>
        <w:t xml:space="preserve">. Ky </w:t>
      </w:r>
      <w:r w:rsidRPr="00005D18">
        <w:rPr>
          <w:rFonts w:ascii="Times New Roman" w:hAnsi="Times New Roman" w:cs="Times New Roman"/>
        </w:rPr>
        <w:lastRenderedPageBreak/>
        <w:t xml:space="preserve">precedent </w:t>
      </w:r>
      <w:proofErr w:type="spellStart"/>
      <w:r w:rsidRPr="00005D18">
        <w:rPr>
          <w:rFonts w:ascii="Times New Roman" w:hAnsi="Times New Roman" w:cs="Times New Roman"/>
        </w:rPr>
        <w:t>tregon</w:t>
      </w:r>
      <w:proofErr w:type="spellEnd"/>
      <w:r w:rsidRPr="00005D18">
        <w:rPr>
          <w:rFonts w:ascii="Times New Roman" w:hAnsi="Times New Roman" w:cs="Times New Roman"/>
        </w:rPr>
        <w:t xml:space="preserve"> se: (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) </w:t>
      </w:r>
      <w:proofErr w:type="spellStart"/>
      <w:r w:rsidRPr="00005D18">
        <w:rPr>
          <w:rFonts w:ascii="Times New Roman" w:hAnsi="Times New Roman" w:cs="Times New Roman"/>
        </w:rPr>
        <w:t>publikimi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akuze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rreme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edhe</w:t>
      </w:r>
      <w:proofErr w:type="spellEnd"/>
      <w:r w:rsidRPr="00005D18">
        <w:rPr>
          <w:rFonts w:ascii="Times New Roman" w:hAnsi="Times New Roman" w:cs="Times New Roman"/>
        </w:rPr>
        <w:t xml:space="preserve"> pa </w:t>
      </w:r>
      <w:proofErr w:type="spellStart"/>
      <w:r w:rsidRPr="00005D18">
        <w:rPr>
          <w:rFonts w:ascii="Times New Roman" w:hAnsi="Times New Roman" w:cs="Times New Roman"/>
        </w:rPr>
        <w:t>denoncim</w:t>
      </w:r>
      <w:proofErr w:type="spellEnd"/>
      <w:r w:rsidRPr="00005D18">
        <w:rPr>
          <w:rFonts w:ascii="Times New Roman" w:hAnsi="Times New Roman" w:cs="Times New Roman"/>
        </w:rPr>
        <w:t xml:space="preserve"> formal </w:t>
      </w:r>
      <w:proofErr w:type="spellStart"/>
      <w:r w:rsidRPr="00005D18">
        <w:rPr>
          <w:rFonts w:ascii="Times New Roman" w:hAnsi="Times New Roman" w:cs="Times New Roman"/>
        </w:rPr>
        <w:t>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organet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mjafton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këtë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vepër</w:t>
      </w:r>
      <w:proofErr w:type="spellEnd"/>
      <w:r w:rsidRPr="00005D18">
        <w:rPr>
          <w:rFonts w:ascii="Times New Roman" w:hAnsi="Times New Roman" w:cs="Times New Roman"/>
        </w:rPr>
        <w:t xml:space="preserve">; (ii) </w:t>
      </w:r>
      <w:proofErr w:type="spellStart"/>
      <w:r w:rsidRPr="00005D18">
        <w:rPr>
          <w:rFonts w:ascii="Times New Roman" w:hAnsi="Times New Roman" w:cs="Times New Roman"/>
        </w:rPr>
        <w:t>çështja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mund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nisë</w:t>
      </w:r>
      <w:proofErr w:type="spellEnd"/>
      <w:r w:rsidRPr="00005D18">
        <w:rPr>
          <w:rFonts w:ascii="Times New Roman" w:hAnsi="Times New Roman" w:cs="Times New Roman"/>
        </w:rPr>
        <w:t xml:space="preserve"> me </w:t>
      </w:r>
      <w:proofErr w:type="spellStart"/>
      <w:r w:rsidRPr="00005D18">
        <w:rPr>
          <w:rFonts w:ascii="Times New Roman" w:hAnsi="Times New Roman" w:cs="Times New Roman"/>
        </w:rPr>
        <w:t>kallëzimin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dëmtuarit</w:t>
      </w:r>
      <w:proofErr w:type="spellEnd"/>
      <w:r w:rsidRPr="00005D18">
        <w:rPr>
          <w:rFonts w:ascii="Times New Roman" w:hAnsi="Times New Roman" w:cs="Times New Roman"/>
        </w:rPr>
        <w:t xml:space="preserve">;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(iii) </w:t>
      </w:r>
      <w:proofErr w:type="spellStart"/>
      <w:r w:rsidRPr="00005D18">
        <w:rPr>
          <w:rFonts w:ascii="Times New Roman" w:hAnsi="Times New Roman" w:cs="Times New Roman"/>
        </w:rPr>
        <w:t>liria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shprehjes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politike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deputetit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është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mburojë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ndaj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përgjegjësisë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penale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2EAC2F1F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r w:rsidRPr="00005D18">
        <w:rPr>
          <w:rFonts w:ascii="Times New Roman" w:hAnsi="Times New Roman" w:cs="Times New Roman"/>
        </w:rPr>
        <w:t xml:space="preserve">Ky precedent </w:t>
      </w:r>
      <w:proofErr w:type="spellStart"/>
      <w:r w:rsidRPr="00005D18">
        <w:rPr>
          <w:rFonts w:ascii="Times New Roman" w:hAnsi="Times New Roman" w:cs="Times New Roman"/>
        </w:rPr>
        <w:t>tregon</w:t>
      </w:r>
      <w:proofErr w:type="spellEnd"/>
      <w:r w:rsidRPr="00005D18">
        <w:rPr>
          <w:rFonts w:ascii="Times New Roman" w:hAnsi="Times New Roman" w:cs="Times New Roman"/>
        </w:rPr>
        <w:t xml:space="preserve"> se </w:t>
      </w:r>
      <w:proofErr w:type="spellStart"/>
      <w:r w:rsidRPr="00005D18">
        <w:rPr>
          <w:rFonts w:ascii="Times New Roman" w:hAnsi="Times New Roman" w:cs="Times New Roman"/>
        </w:rPr>
        <w:t>liria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shprehjes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politike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një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deputeti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nuk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është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mburojë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ndaj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përgjegjësisë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penale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akuza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rreme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1E98934D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r w:rsidRPr="00005D18">
        <w:rPr>
          <w:rFonts w:ascii="Times New Roman" w:hAnsi="Times New Roman" w:cs="Times New Roman"/>
          <w:b/>
          <w:bCs/>
        </w:rPr>
        <w:t>IV.  PROVAT DHE RRETHANAT MBËSHTETËSE</w:t>
      </w:r>
    </w:p>
    <w:p w14:paraId="6EA620F7" w14:textId="59B256B3" w:rsidR="003D0882" w:rsidRPr="00005D18" w:rsidRDefault="003D0882" w:rsidP="003D08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Pamja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postimit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rrjete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sociale</w:t>
      </w:r>
      <w:proofErr w:type="spellEnd"/>
      <w:r w:rsidRPr="00005D18">
        <w:rPr>
          <w:rFonts w:ascii="Times New Roman" w:hAnsi="Times New Roman" w:cs="Times New Roman"/>
        </w:rPr>
        <w:t xml:space="preserve">, me </w:t>
      </w:r>
      <w:proofErr w:type="spellStart"/>
      <w:r w:rsidRPr="00005D18">
        <w:rPr>
          <w:rFonts w:ascii="Times New Roman" w:hAnsi="Times New Roman" w:cs="Times New Roman"/>
        </w:rPr>
        <w:t>datën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orën</w:t>
      </w:r>
      <w:proofErr w:type="spellEnd"/>
      <w:r w:rsidRPr="00005D18">
        <w:rPr>
          <w:rFonts w:ascii="Times New Roman" w:hAnsi="Times New Roman" w:cs="Times New Roman"/>
        </w:rPr>
        <w:t xml:space="preserve"> —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ruajtura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4E209E02" w14:textId="77777777" w:rsidR="003D0882" w:rsidRPr="00005D18" w:rsidRDefault="003D0882" w:rsidP="003D08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Publikimet</w:t>
      </w:r>
      <w:proofErr w:type="spellEnd"/>
      <w:r w:rsidRPr="00005D18">
        <w:rPr>
          <w:rFonts w:ascii="Times New Roman" w:hAnsi="Times New Roman" w:cs="Times New Roman"/>
        </w:rPr>
        <w:t xml:space="preserve"> e medias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riprodhojnë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deklaratën</w:t>
      </w:r>
      <w:proofErr w:type="spellEnd"/>
      <w:r w:rsidRPr="00005D18">
        <w:rPr>
          <w:rFonts w:ascii="Times New Roman" w:hAnsi="Times New Roman" w:cs="Times New Roman"/>
        </w:rPr>
        <w:t xml:space="preserve"> (</w:t>
      </w:r>
      <w:proofErr w:type="spellStart"/>
      <w:r w:rsidRPr="00005D18">
        <w:rPr>
          <w:rFonts w:ascii="Times New Roman" w:hAnsi="Times New Roman" w:cs="Times New Roman"/>
        </w:rPr>
        <w:t>lista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linkeve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kanaleve</w:t>
      </w:r>
      <w:proofErr w:type="spellEnd"/>
      <w:r w:rsidRPr="00005D18">
        <w:rPr>
          <w:rFonts w:ascii="Times New Roman" w:hAnsi="Times New Roman" w:cs="Times New Roman"/>
        </w:rPr>
        <w:t>).</w:t>
      </w:r>
    </w:p>
    <w:p w14:paraId="6C5E4246" w14:textId="77777777" w:rsidR="003D0882" w:rsidRPr="00005D18" w:rsidRDefault="003D0882" w:rsidP="003D08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Vendimet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masave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sigurimit</w:t>
      </w:r>
      <w:proofErr w:type="spellEnd"/>
      <w:r w:rsidRPr="00005D18">
        <w:rPr>
          <w:rFonts w:ascii="Times New Roman" w:hAnsi="Times New Roman" w:cs="Times New Roman"/>
        </w:rPr>
        <w:t xml:space="preserve"> “arrest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burg”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anëtarët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Bajri —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provojnë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privimin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nga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liria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pamundësinë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faktike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kryer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veprimet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pretenduara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27F981D5" w14:textId="616EA289" w:rsidR="003D0882" w:rsidRPr="00005D18" w:rsidRDefault="003D0882" w:rsidP="003D088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Deklarata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publike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përfaqësuesit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ligjor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familjes</w:t>
      </w:r>
      <w:proofErr w:type="spellEnd"/>
      <w:r w:rsidRPr="00005D18">
        <w:rPr>
          <w:rFonts w:ascii="Times New Roman" w:hAnsi="Times New Roman" w:cs="Times New Roman"/>
        </w:rPr>
        <w:t xml:space="preserve"> Bajri (Av. Sokol Tahiraj) </w:t>
      </w:r>
      <w:proofErr w:type="spellStart"/>
      <w:r w:rsidRPr="00005D18">
        <w:rPr>
          <w:rFonts w:ascii="Times New Roman" w:hAnsi="Times New Roman" w:cs="Times New Roman"/>
        </w:rPr>
        <w:t>që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ka </w:t>
      </w:r>
      <w:proofErr w:type="spellStart"/>
      <w:r w:rsidRPr="00005D18">
        <w:rPr>
          <w:rFonts w:ascii="Times New Roman" w:hAnsi="Times New Roman" w:cs="Times New Roman"/>
        </w:rPr>
        <w:t>kundërshtuar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pretendimet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ka </w:t>
      </w:r>
      <w:proofErr w:type="spellStart"/>
      <w:r w:rsidRPr="00005D18">
        <w:rPr>
          <w:rFonts w:ascii="Times New Roman" w:hAnsi="Times New Roman" w:cs="Times New Roman"/>
        </w:rPr>
        <w:t>kërkuar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paraqitjen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provave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pranë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institucioneve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785F792A" w14:textId="77777777" w:rsidR="00917EEB" w:rsidRPr="00005D18" w:rsidRDefault="00917EEB" w:rsidP="003D0882">
      <w:pPr>
        <w:jc w:val="both"/>
        <w:rPr>
          <w:rFonts w:ascii="Times New Roman" w:hAnsi="Times New Roman" w:cs="Times New Roman"/>
          <w:b/>
          <w:bCs/>
        </w:rPr>
      </w:pPr>
    </w:p>
    <w:p w14:paraId="703F4F20" w14:textId="35A43A5B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r w:rsidRPr="00005D18">
        <w:rPr>
          <w:rFonts w:ascii="Times New Roman" w:hAnsi="Times New Roman" w:cs="Times New Roman"/>
          <w:b/>
          <w:bCs/>
        </w:rPr>
        <w:t>V.  KËRKESA</w:t>
      </w:r>
    </w:p>
    <w:p w14:paraId="47CB6833" w14:textId="77777777" w:rsidR="003D0882" w:rsidRPr="00005D18" w:rsidRDefault="003D0882" w:rsidP="003D0882">
      <w:p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sipër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i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kërkoj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Prokurorisë</w:t>
      </w:r>
      <w:proofErr w:type="spellEnd"/>
      <w:r w:rsidRPr="00005D18">
        <w:rPr>
          <w:rFonts w:ascii="Times New Roman" w:hAnsi="Times New Roman" w:cs="Times New Roman"/>
        </w:rPr>
        <w:t>:</w:t>
      </w:r>
    </w:p>
    <w:p w14:paraId="616943D1" w14:textId="77777777" w:rsidR="003D0882" w:rsidRPr="00005D18" w:rsidRDefault="003D0882" w:rsidP="003D08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regjistrojë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këtë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kallëzim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fillojë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procedimin</w:t>
      </w:r>
      <w:proofErr w:type="spellEnd"/>
      <w:r w:rsidRPr="00005D18">
        <w:rPr>
          <w:rFonts w:ascii="Times New Roman" w:hAnsi="Times New Roman" w:cs="Times New Roman"/>
        </w:rPr>
        <w:t xml:space="preserve"> penal;</w:t>
      </w:r>
    </w:p>
    <w:p w14:paraId="1E5B9A38" w14:textId="538160E5" w:rsidR="003D0882" w:rsidRPr="00005D18" w:rsidRDefault="003D0882" w:rsidP="003D08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hetojë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vërtetësinë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deklaratave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përgjegjësinë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penale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deputetes</w:t>
      </w:r>
      <w:proofErr w:type="spellEnd"/>
      <w:r w:rsidRPr="00005D18">
        <w:rPr>
          <w:rFonts w:ascii="Times New Roman" w:hAnsi="Times New Roman" w:cs="Times New Roman"/>
        </w:rPr>
        <w:t xml:space="preserve"> Marjana Koçeku</w:t>
      </w:r>
      <w:r w:rsidR="00917EEB" w:rsidRPr="00005D18">
        <w:rPr>
          <w:rFonts w:ascii="Times New Roman" w:hAnsi="Times New Roman" w:cs="Times New Roman"/>
        </w:rPr>
        <w:t xml:space="preserve"> </w:t>
      </w:r>
      <w:proofErr w:type="spellStart"/>
      <w:r w:rsidR="00917EEB" w:rsidRPr="00005D18">
        <w:rPr>
          <w:rFonts w:ascii="Times New Roman" w:hAnsi="Times New Roman" w:cs="Times New Roman"/>
        </w:rPr>
        <w:t>si</w:t>
      </w:r>
      <w:proofErr w:type="spellEnd"/>
      <w:r w:rsidR="00917EEB" w:rsidRPr="00005D18">
        <w:rPr>
          <w:rFonts w:ascii="Times New Roman" w:hAnsi="Times New Roman" w:cs="Times New Roman"/>
        </w:rPr>
        <w:t xml:space="preserve"> </w:t>
      </w:r>
      <w:proofErr w:type="spellStart"/>
      <w:r w:rsidR="00917EEB" w:rsidRPr="00005D18">
        <w:rPr>
          <w:rFonts w:ascii="Times New Roman" w:hAnsi="Times New Roman" w:cs="Times New Roman"/>
        </w:rPr>
        <w:t>dhe</w:t>
      </w:r>
      <w:proofErr w:type="spellEnd"/>
      <w:r w:rsidR="00917EEB" w:rsidRPr="00005D18">
        <w:rPr>
          <w:rFonts w:ascii="Times New Roman" w:hAnsi="Times New Roman" w:cs="Times New Roman"/>
        </w:rPr>
        <w:t xml:space="preserve"> </w:t>
      </w:r>
      <w:proofErr w:type="spellStart"/>
      <w:r w:rsidR="00917EEB" w:rsidRPr="00005D18">
        <w:rPr>
          <w:rFonts w:ascii="Times New Roman" w:hAnsi="Times New Roman" w:cs="Times New Roman"/>
        </w:rPr>
        <w:t>arsyet</w:t>
      </w:r>
      <w:proofErr w:type="spellEnd"/>
      <w:r w:rsidR="00917EEB" w:rsidRPr="00005D18">
        <w:rPr>
          <w:rFonts w:ascii="Times New Roman" w:hAnsi="Times New Roman" w:cs="Times New Roman"/>
        </w:rPr>
        <w:t xml:space="preserve"> se </w:t>
      </w:r>
      <w:proofErr w:type="spellStart"/>
      <w:r w:rsidR="00917EEB" w:rsidRPr="00005D18">
        <w:rPr>
          <w:rFonts w:ascii="Times New Roman" w:hAnsi="Times New Roman" w:cs="Times New Roman"/>
        </w:rPr>
        <w:t>përse</w:t>
      </w:r>
      <w:proofErr w:type="spellEnd"/>
      <w:r w:rsidR="00917EEB" w:rsidRPr="00005D18">
        <w:rPr>
          <w:rFonts w:ascii="Times New Roman" w:hAnsi="Times New Roman" w:cs="Times New Roman"/>
        </w:rPr>
        <w:t xml:space="preserve"> ajo e ka </w:t>
      </w:r>
      <w:proofErr w:type="spellStart"/>
      <w:r w:rsidR="00917EEB" w:rsidRPr="00005D18">
        <w:rPr>
          <w:rFonts w:ascii="Times New Roman" w:hAnsi="Times New Roman" w:cs="Times New Roman"/>
        </w:rPr>
        <w:t>bërë</w:t>
      </w:r>
      <w:proofErr w:type="spellEnd"/>
      <w:r w:rsidR="00917EEB" w:rsidRPr="00005D18">
        <w:rPr>
          <w:rFonts w:ascii="Times New Roman" w:hAnsi="Times New Roman" w:cs="Times New Roman"/>
        </w:rPr>
        <w:t xml:space="preserve"> </w:t>
      </w:r>
      <w:proofErr w:type="spellStart"/>
      <w:r w:rsidR="00917EEB" w:rsidRPr="00005D18">
        <w:rPr>
          <w:rFonts w:ascii="Times New Roman" w:hAnsi="Times New Roman" w:cs="Times New Roman"/>
        </w:rPr>
        <w:t>një</w:t>
      </w:r>
      <w:proofErr w:type="spellEnd"/>
      <w:r w:rsidR="00917EEB" w:rsidRPr="00005D18">
        <w:rPr>
          <w:rFonts w:ascii="Times New Roman" w:hAnsi="Times New Roman" w:cs="Times New Roman"/>
        </w:rPr>
        <w:t xml:space="preserve"> </w:t>
      </w:r>
      <w:proofErr w:type="spellStart"/>
      <w:r w:rsidR="00917EEB" w:rsidRPr="00005D18">
        <w:rPr>
          <w:rFonts w:ascii="Times New Roman" w:hAnsi="Times New Roman" w:cs="Times New Roman"/>
        </w:rPr>
        <w:t>deklaratë</w:t>
      </w:r>
      <w:proofErr w:type="spellEnd"/>
      <w:r w:rsidR="00917EEB" w:rsidRPr="00005D18">
        <w:rPr>
          <w:rFonts w:ascii="Times New Roman" w:hAnsi="Times New Roman" w:cs="Times New Roman"/>
        </w:rPr>
        <w:t xml:space="preserve"> </w:t>
      </w:r>
      <w:proofErr w:type="spellStart"/>
      <w:r w:rsidR="00917EEB" w:rsidRPr="00005D18">
        <w:rPr>
          <w:rFonts w:ascii="Times New Roman" w:hAnsi="Times New Roman" w:cs="Times New Roman"/>
        </w:rPr>
        <w:t>të</w:t>
      </w:r>
      <w:proofErr w:type="spellEnd"/>
      <w:r w:rsidR="00917EEB" w:rsidRPr="00005D18">
        <w:rPr>
          <w:rFonts w:ascii="Times New Roman" w:hAnsi="Times New Roman" w:cs="Times New Roman"/>
        </w:rPr>
        <w:t xml:space="preserve"> </w:t>
      </w:r>
      <w:proofErr w:type="spellStart"/>
      <w:r w:rsidR="00917EEB" w:rsidRPr="00005D18">
        <w:rPr>
          <w:rFonts w:ascii="Times New Roman" w:hAnsi="Times New Roman" w:cs="Times New Roman"/>
        </w:rPr>
        <w:t>tillë</w:t>
      </w:r>
      <w:proofErr w:type="spellEnd"/>
      <w:r w:rsidR="00917EEB" w:rsidRPr="00005D18">
        <w:rPr>
          <w:rFonts w:ascii="Times New Roman" w:hAnsi="Times New Roman" w:cs="Times New Roman"/>
        </w:rPr>
        <w:t xml:space="preserve"> </w:t>
      </w:r>
      <w:proofErr w:type="spellStart"/>
      <w:r w:rsidR="00917EEB" w:rsidRPr="00005D18">
        <w:rPr>
          <w:rFonts w:ascii="Times New Roman" w:hAnsi="Times New Roman" w:cs="Times New Roman"/>
        </w:rPr>
        <w:t>dhe</w:t>
      </w:r>
      <w:proofErr w:type="spellEnd"/>
      <w:r w:rsidR="00917EEB" w:rsidRPr="00005D18">
        <w:rPr>
          <w:rFonts w:ascii="Times New Roman" w:hAnsi="Times New Roman" w:cs="Times New Roman"/>
        </w:rPr>
        <w:t xml:space="preserve"> </w:t>
      </w:r>
      <w:proofErr w:type="spellStart"/>
      <w:r w:rsidR="00917EEB" w:rsidRPr="00005D18">
        <w:rPr>
          <w:rFonts w:ascii="Times New Roman" w:hAnsi="Times New Roman" w:cs="Times New Roman"/>
        </w:rPr>
        <w:t>cilët</w:t>
      </w:r>
      <w:proofErr w:type="spellEnd"/>
      <w:r w:rsidR="00917EEB" w:rsidRPr="00005D18">
        <w:rPr>
          <w:rFonts w:ascii="Times New Roman" w:hAnsi="Times New Roman" w:cs="Times New Roman"/>
        </w:rPr>
        <w:t xml:space="preserve"> persona e </w:t>
      </w:r>
      <w:proofErr w:type="spellStart"/>
      <w:r w:rsidR="00917EEB" w:rsidRPr="00005D18">
        <w:rPr>
          <w:rFonts w:ascii="Times New Roman" w:hAnsi="Times New Roman" w:cs="Times New Roman"/>
        </w:rPr>
        <w:t>kanë</w:t>
      </w:r>
      <w:proofErr w:type="spellEnd"/>
      <w:r w:rsidR="00917EEB" w:rsidRPr="00005D18">
        <w:rPr>
          <w:rFonts w:ascii="Times New Roman" w:hAnsi="Times New Roman" w:cs="Times New Roman"/>
        </w:rPr>
        <w:t xml:space="preserve"> </w:t>
      </w:r>
      <w:proofErr w:type="spellStart"/>
      <w:r w:rsidR="00917EEB" w:rsidRPr="00005D18">
        <w:rPr>
          <w:rFonts w:ascii="Times New Roman" w:hAnsi="Times New Roman" w:cs="Times New Roman"/>
        </w:rPr>
        <w:t>shtyrë</w:t>
      </w:r>
      <w:proofErr w:type="spellEnd"/>
      <w:r w:rsidRPr="00005D18">
        <w:rPr>
          <w:rFonts w:ascii="Times New Roman" w:hAnsi="Times New Roman" w:cs="Times New Roman"/>
        </w:rPr>
        <w:t>;</w:t>
      </w:r>
    </w:p>
    <w:p w14:paraId="3B382266" w14:textId="77777777" w:rsidR="003D0882" w:rsidRPr="00005D18" w:rsidRDefault="003D0882" w:rsidP="003D08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sigurojë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ruajë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menjëherë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postimin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origjinal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rrjete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sociale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dhënat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tij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teknike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përpara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fshirjes</w:t>
      </w:r>
      <w:proofErr w:type="spellEnd"/>
      <w:r w:rsidRPr="00005D18">
        <w:rPr>
          <w:rFonts w:ascii="Times New Roman" w:hAnsi="Times New Roman" w:cs="Times New Roman"/>
        </w:rPr>
        <w:t>;</w:t>
      </w:r>
    </w:p>
    <w:p w14:paraId="43250661" w14:textId="77777777" w:rsidR="003D0882" w:rsidRPr="00005D18" w:rsidRDefault="003D0882" w:rsidP="003D0882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administrojë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provat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sipërpërmendura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dhe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më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njoftojë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për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veprimet</w:t>
      </w:r>
      <w:proofErr w:type="spellEnd"/>
      <w:r w:rsidRPr="00005D18">
        <w:rPr>
          <w:rFonts w:ascii="Times New Roman" w:hAnsi="Times New Roman" w:cs="Times New Roman"/>
        </w:rPr>
        <w:t xml:space="preserve"> e </w:t>
      </w:r>
      <w:proofErr w:type="spellStart"/>
      <w:r w:rsidRPr="00005D18">
        <w:rPr>
          <w:rFonts w:ascii="Times New Roman" w:hAnsi="Times New Roman" w:cs="Times New Roman"/>
        </w:rPr>
        <w:t>kryera</w:t>
      </w:r>
      <w:proofErr w:type="spellEnd"/>
      <w:r w:rsidRPr="00005D18">
        <w:rPr>
          <w:rFonts w:ascii="Times New Roman" w:hAnsi="Times New Roman" w:cs="Times New Roman"/>
        </w:rPr>
        <w:t xml:space="preserve">, </w:t>
      </w:r>
      <w:proofErr w:type="spellStart"/>
      <w:r w:rsidRPr="00005D18">
        <w:rPr>
          <w:rFonts w:ascii="Times New Roman" w:hAnsi="Times New Roman" w:cs="Times New Roman"/>
        </w:rPr>
        <w:t>sipas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drejtave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të</w:t>
      </w:r>
      <w:proofErr w:type="spellEnd"/>
      <w:r w:rsidRPr="00005D18">
        <w:rPr>
          <w:rFonts w:ascii="Times New Roman" w:hAnsi="Times New Roman" w:cs="Times New Roman"/>
        </w:rPr>
        <w:t xml:space="preserve"> </w:t>
      </w:r>
      <w:proofErr w:type="spellStart"/>
      <w:r w:rsidRPr="00005D18">
        <w:rPr>
          <w:rFonts w:ascii="Times New Roman" w:hAnsi="Times New Roman" w:cs="Times New Roman"/>
        </w:rPr>
        <w:t>kallëzuesit</w:t>
      </w:r>
      <w:proofErr w:type="spellEnd"/>
      <w:r w:rsidRPr="00005D18">
        <w:rPr>
          <w:rFonts w:ascii="Times New Roman" w:hAnsi="Times New Roman" w:cs="Times New Roman"/>
        </w:rPr>
        <w:t>.</w:t>
      </w:r>
    </w:p>
    <w:p w14:paraId="510A90ED" w14:textId="77777777" w:rsidR="003D0882" w:rsidRPr="00005D18" w:rsidRDefault="003D0882" w:rsidP="003D0882">
      <w:pPr>
        <w:jc w:val="both"/>
        <w:rPr>
          <w:rFonts w:ascii="Times New Roman" w:hAnsi="Times New Roman" w:cs="Times New Roman"/>
          <w:b/>
          <w:bCs/>
        </w:rPr>
      </w:pPr>
    </w:p>
    <w:p w14:paraId="0967A821" w14:textId="77777777" w:rsidR="003D0882" w:rsidRPr="00005D18" w:rsidRDefault="003D0882" w:rsidP="003D0882">
      <w:pPr>
        <w:jc w:val="both"/>
        <w:rPr>
          <w:rFonts w:ascii="Times New Roman" w:hAnsi="Times New Roman" w:cs="Times New Roman"/>
          <w:b/>
          <w:bCs/>
        </w:rPr>
      </w:pPr>
    </w:p>
    <w:p w14:paraId="6B75AA57" w14:textId="09ABA1AA" w:rsidR="00917EEB" w:rsidRPr="00005D18" w:rsidRDefault="003D0882" w:rsidP="0075473B">
      <w:pPr>
        <w:rPr>
          <w:rFonts w:ascii="Times New Roman" w:hAnsi="Times New Roman" w:cs="Times New Roman"/>
        </w:rPr>
      </w:pPr>
      <w:proofErr w:type="spellStart"/>
      <w:r w:rsidRPr="00005D18">
        <w:rPr>
          <w:rFonts w:ascii="Times New Roman" w:hAnsi="Times New Roman" w:cs="Times New Roman"/>
          <w:b/>
          <w:bCs/>
        </w:rPr>
        <w:t>Kallëzuesi</w:t>
      </w:r>
      <w:r w:rsidR="0075473B">
        <w:rPr>
          <w:rFonts w:ascii="Times New Roman" w:hAnsi="Times New Roman" w:cs="Times New Roman"/>
          <w:b/>
          <w:bCs/>
        </w:rPr>
        <w:t>t</w:t>
      </w:r>
      <w:proofErr w:type="spellEnd"/>
      <w:r w:rsidR="0075473B">
        <w:rPr>
          <w:rFonts w:ascii="Times New Roman" w:hAnsi="Times New Roman" w:cs="Times New Roman"/>
          <w:b/>
          <w:bCs/>
        </w:rPr>
        <w:t xml:space="preserve">:                                                                                                   </w:t>
      </w:r>
      <w:proofErr w:type="spellStart"/>
      <w:r w:rsidR="0075473B">
        <w:rPr>
          <w:rFonts w:ascii="Times New Roman" w:hAnsi="Times New Roman" w:cs="Times New Roman"/>
          <w:b/>
          <w:bCs/>
        </w:rPr>
        <w:t>Mbrojtës</w:t>
      </w:r>
      <w:proofErr w:type="spellEnd"/>
      <w:r w:rsidR="0075473B">
        <w:rPr>
          <w:rFonts w:ascii="Times New Roman" w:hAnsi="Times New Roman" w:cs="Times New Roman"/>
          <w:b/>
          <w:bCs/>
        </w:rPr>
        <w:t>:</w:t>
      </w:r>
    </w:p>
    <w:p w14:paraId="648DF95C" w14:textId="11F5524E" w:rsidR="00917EEB" w:rsidRPr="00005D18" w:rsidRDefault="00917EEB" w:rsidP="0075473B">
      <w:pPr>
        <w:rPr>
          <w:rFonts w:ascii="Times New Roman" w:hAnsi="Times New Roman" w:cs="Times New Roman"/>
          <w:b/>
          <w:bCs/>
        </w:rPr>
      </w:pPr>
      <w:r w:rsidRPr="00005D18">
        <w:rPr>
          <w:rFonts w:ascii="Times New Roman" w:hAnsi="Times New Roman" w:cs="Times New Roman"/>
          <w:b/>
          <w:bCs/>
        </w:rPr>
        <w:t xml:space="preserve">BEHAR </w:t>
      </w:r>
      <w:r w:rsidR="0075473B">
        <w:rPr>
          <w:rFonts w:ascii="Times New Roman" w:hAnsi="Times New Roman" w:cs="Times New Roman"/>
          <w:b/>
          <w:bCs/>
        </w:rPr>
        <w:t xml:space="preserve">BRAJOVIQ                                                                              </w:t>
      </w:r>
      <w:proofErr w:type="spellStart"/>
      <w:r w:rsidR="0075473B">
        <w:rPr>
          <w:rFonts w:ascii="Times New Roman" w:hAnsi="Times New Roman" w:cs="Times New Roman"/>
          <w:b/>
          <w:bCs/>
        </w:rPr>
        <w:t>Av.Sokol</w:t>
      </w:r>
      <w:proofErr w:type="spellEnd"/>
      <w:r w:rsidR="0075473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75473B">
        <w:rPr>
          <w:rFonts w:ascii="Times New Roman" w:hAnsi="Times New Roman" w:cs="Times New Roman"/>
          <w:b/>
          <w:bCs/>
        </w:rPr>
        <w:t>Tahiraj</w:t>
      </w:r>
      <w:proofErr w:type="spellEnd"/>
    </w:p>
    <w:p w14:paraId="262365E3" w14:textId="7BF6F0B9" w:rsidR="00917EEB" w:rsidRPr="00005D18" w:rsidRDefault="00917EEB" w:rsidP="0075473B">
      <w:pPr>
        <w:rPr>
          <w:rFonts w:ascii="Times New Roman" w:hAnsi="Times New Roman" w:cs="Times New Roman"/>
          <w:b/>
          <w:bCs/>
        </w:rPr>
      </w:pPr>
      <w:r w:rsidRPr="00005D18">
        <w:rPr>
          <w:rFonts w:ascii="Times New Roman" w:hAnsi="Times New Roman" w:cs="Times New Roman"/>
          <w:b/>
          <w:bCs/>
        </w:rPr>
        <w:t xml:space="preserve">SAFET </w:t>
      </w:r>
      <w:r w:rsidR="0075473B">
        <w:rPr>
          <w:rFonts w:ascii="Times New Roman" w:hAnsi="Times New Roman" w:cs="Times New Roman"/>
          <w:b/>
          <w:bCs/>
        </w:rPr>
        <w:t>RUSTEMI</w:t>
      </w:r>
    </w:p>
    <w:p w14:paraId="585641A3" w14:textId="77777777" w:rsidR="00DE4AFC" w:rsidRPr="00005D18" w:rsidRDefault="00DE4AFC" w:rsidP="0075473B">
      <w:pPr>
        <w:rPr>
          <w:rFonts w:ascii="Times New Roman" w:hAnsi="Times New Roman" w:cs="Times New Roman"/>
        </w:rPr>
      </w:pPr>
    </w:p>
    <w:sectPr w:rsidR="00DE4AFC" w:rsidRPr="00005D18" w:rsidSect="003D088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4138A"/>
    <w:multiLevelType w:val="multilevel"/>
    <w:tmpl w:val="B8A8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B7510"/>
    <w:multiLevelType w:val="hybridMultilevel"/>
    <w:tmpl w:val="19203F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44669"/>
    <w:multiLevelType w:val="hybridMultilevel"/>
    <w:tmpl w:val="FC26E314"/>
    <w:lvl w:ilvl="0" w:tplc="2A80B8C8">
      <w:start w:val="1"/>
      <w:numFmt w:val="decimal"/>
      <w:lvlText w:val="%1."/>
      <w:lvlJc w:val="left"/>
      <w:pPr>
        <w:ind w:left="540" w:hanging="360"/>
      </w:pPr>
    </w:lvl>
    <w:lvl w:ilvl="1" w:tplc="7A94E524">
      <w:numFmt w:val="decimal"/>
      <w:lvlText w:val=""/>
      <w:lvlJc w:val="left"/>
    </w:lvl>
    <w:lvl w:ilvl="2" w:tplc="2F6E1BF0">
      <w:numFmt w:val="decimal"/>
      <w:lvlText w:val=""/>
      <w:lvlJc w:val="left"/>
    </w:lvl>
    <w:lvl w:ilvl="3" w:tplc="482AC34A">
      <w:numFmt w:val="decimal"/>
      <w:lvlText w:val=""/>
      <w:lvlJc w:val="left"/>
    </w:lvl>
    <w:lvl w:ilvl="4" w:tplc="86CA7AEE">
      <w:numFmt w:val="decimal"/>
      <w:lvlText w:val=""/>
      <w:lvlJc w:val="left"/>
    </w:lvl>
    <w:lvl w:ilvl="5" w:tplc="7EBA46F0">
      <w:numFmt w:val="decimal"/>
      <w:lvlText w:val=""/>
      <w:lvlJc w:val="left"/>
    </w:lvl>
    <w:lvl w:ilvl="6" w:tplc="EF66C972">
      <w:numFmt w:val="decimal"/>
      <w:lvlText w:val=""/>
      <w:lvlJc w:val="left"/>
    </w:lvl>
    <w:lvl w:ilvl="7" w:tplc="AF8CFDB6">
      <w:numFmt w:val="decimal"/>
      <w:lvlText w:val=""/>
      <w:lvlJc w:val="left"/>
    </w:lvl>
    <w:lvl w:ilvl="8" w:tplc="C9740A9C">
      <w:numFmt w:val="decimal"/>
      <w:lvlText w:val=""/>
      <w:lvlJc w:val="left"/>
    </w:lvl>
  </w:abstractNum>
  <w:abstractNum w:abstractNumId="3" w15:restartNumberingAfterBreak="0">
    <w:nsid w:val="18AB7DA9"/>
    <w:multiLevelType w:val="multilevel"/>
    <w:tmpl w:val="25D6D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1474F5"/>
    <w:multiLevelType w:val="hybridMultilevel"/>
    <w:tmpl w:val="7D9665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2767B"/>
    <w:multiLevelType w:val="multilevel"/>
    <w:tmpl w:val="4CB4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C33542"/>
    <w:multiLevelType w:val="hybridMultilevel"/>
    <w:tmpl w:val="24D8DF36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A667591"/>
    <w:multiLevelType w:val="multilevel"/>
    <w:tmpl w:val="23668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A1FAD"/>
    <w:multiLevelType w:val="hybridMultilevel"/>
    <w:tmpl w:val="F33E53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E35AD"/>
    <w:multiLevelType w:val="multilevel"/>
    <w:tmpl w:val="E06C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84208C"/>
    <w:multiLevelType w:val="multilevel"/>
    <w:tmpl w:val="8EB4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231574">
    <w:abstractNumId w:val="2"/>
    <w:lvlOverride w:ilvl="0">
      <w:startOverride w:val="1"/>
    </w:lvlOverride>
  </w:num>
  <w:num w:numId="2" w16cid:durableId="2107075976">
    <w:abstractNumId w:val="6"/>
  </w:num>
  <w:num w:numId="3" w16cid:durableId="1930457678">
    <w:abstractNumId w:val="8"/>
  </w:num>
  <w:num w:numId="4" w16cid:durableId="517234354">
    <w:abstractNumId w:val="4"/>
  </w:num>
  <w:num w:numId="5" w16cid:durableId="1355035647">
    <w:abstractNumId w:val="1"/>
  </w:num>
  <w:num w:numId="6" w16cid:durableId="938947408">
    <w:abstractNumId w:val="3"/>
  </w:num>
  <w:num w:numId="7" w16cid:durableId="1859003492">
    <w:abstractNumId w:val="7"/>
  </w:num>
  <w:num w:numId="8" w16cid:durableId="443227610">
    <w:abstractNumId w:val="9"/>
  </w:num>
  <w:num w:numId="9" w16cid:durableId="1930119810">
    <w:abstractNumId w:val="0"/>
  </w:num>
  <w:num w:numId="10" w16cid:durableId="503201835">
    <w:abstractNumId w:val="5"/>
  </w:num>
  <w:num w:numId="11" w16cid:durableId="1494183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D9"/>
    <w:rsid w:val="00005D18"/>
    <w:rsid w:val="00164A84"/>
    <w:rsid w:val="001E5AE1"/>
    <w:rsid w:val="00200BD9"/>
    <w:rsid w:val="003B5E7A"/>
    <w:rsid w:val="003D0882"/>
    <w:rsid w:val="006B493D"/>
    <w:rsid w:val="0075473B"/>
    <w:rsid w:val="00917EEB"/>
    <w:rsid w:val="00AD6636"/>
    <w:rsid w:val="00BE4B14"/>
    <w:rsid w:val="00CF1996"/>
    <w:rsid w:val="00DE4AFC"/>
    <w:rsid w:val="00F9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1DCCC"/>
  <w15:chartTrackingRefBased/>
  <w15:docId w15:val="{405C0830-4BCA-4CDA-9BB9-A2FD652E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0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B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B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B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B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00B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B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B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B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B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B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BD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Zyra</cp:lastModifiedBy>
  <cp:revision>2</cp:revision>
  <dcterms:created xsi:type="dcterms:W3CDTF">2026-06-18T08:21:00Z</dcterms:created>
  <dcterms:modified xsi:type="dcterms:W3CDTF">2026-06-18T08:21:00Z</dcterms:modified>
</cp:coreProperties>
</file>